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115A5A" w:rsidRDefault="00115A5A" w:rsidP="00115A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115A5A" w:rsidRDefault="00115A5A" w:rsidP="00115A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115A5A" w:rsidRDefault="00115A5A" w:rsidP="00115A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115A5A" w:rsidRDefault="00115A5A" w:rsidP="00115A5A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«Рассмотрено»                                                    «Согласовано»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«Утверждаю»</w:t>
      </w:r>
    </w:p>
    <w:p w:rsidR="00115A5A" w:rsidRDefault="00115A5A" w:rsidP="00115A5A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ШМО                                            Зам.  директора по УВР                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</w:t>
      </w:r>
    </w:p>
    <w:p w:rsidR="00115A5A" w:rsidRDefault="0049372E" w:rsidP="00115A5A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Э.В.Миргалимова</w:t>
      </w:r>
      <w:proofErr w:type="spellEnd"/>
      <w:r w:rsidR="00115A5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115A5A">
        <w:rPr>
          <w:rFonts w:ascii="Times New Roman" w:eastAsia="Times New Roman" w:hAnsi="Times New Roman" w:cs="Times New Roman"/>
          <w:sz w:val="24"/>
          <w:szCs w:val="24"/>
        </w:rPr>
        <w:tab/>
        <w:t xml:space="preserve">   МБОУ «</w:t>
      </w:r>
      <w:proofErr w:type="spellStart"/>
      <w:r w:rsidR="00115A5A"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 w:rsidR="00115A5A">
        <w:rPr>
          <w:rFonts w:ascii="Times New Roman" w:eastAsia="Times New Roman" w:hAnsi="Times New Roman" w:cs="Times New Roman"/>
          <w:sz w:val="24"/>
          <w:szCs w:val="24"/>
        </w:rPr>
        <w:t xml:space="preserve"> ООШ»                                __________/</w:t>
      </w:r>
      <w:proofErr w:type="spellStart"/>
      <w:r w:rsidR="00115A5A">
        <w:rPr>
          <w:rFonts w:ascii="Times New Roman" w:eastAsia="Times New Roman" w:hAnsi="Times New Roman" w:cs="Times New Roman"/>
          <w:sz w:val="24"/>
          <w:szCs w:val="24"/>
        </w:rPr>
        <w:t>Р.Х.Ахметов</w:t>
      </w:r>
      <w:proofErr w:type="spellEnd"/>
      <w:r w:rsidR="00115A5A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                            </w:t>
      </w:r>
    </w:p>
    <w:p w:rsidR="00115A5A" w:rsidRDefault="00F360D1" w:rsidP="00115A5A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 w:rsidR="00115A5A"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____________/</w:t>
      </w:r>
      <w:proofErr w:type="spellStart"/>
      <w:r w:rsidR="00115A5A">
        <w:rPr>
          <w:rFonts w:ascii="Times New Roman" w:eastAsia="Times New Roman" w:hAnsi="Times New Roman" w:cs="Times New Roman"/>
          <w:sz w:val="24"/>
          <w:szCs w:val="24"/>
        </w:rPr>
        <w:t>М.Ф.Хабирова</w:t>
      </w:r>
      <w:proofErr w:type="spellEnd"/>
      <w:r w:rsidR="00115A5A">
        <w:rPr>
          <w:rFonts w:ascii="Times New Roman" w:eastAsia="Times New Roman" w:hAnsi="Times New Roman" w:cs="Times New Roman"/>
          <w:sz w:val="24"/>
          <w:szCs w:val="24"/>
        </w:rPr>
        <w:t xml:space="preserve"> /        </w:t>
      </w:r>
      <w:r w:rsidR="0049372E">
        <w:rPr>
          <w:rFonts w:ascii="Times New Roman" w:eastAsia="Times New Roman" w:hAnsi="Times New Roman" w:cs="Times New Roman"/>
          <w:sz w:val="24"/>
          <w:szCs w:val="24"/>
        </w:rPr>
        <w:t xml:space="preserve">                   Приказ № 50</w:t>
      </w:r>
    </w:p>
    <w:p w:rsidR="00115A5A" w:rsidRDefault="0049372E" w:rsidP="00115A5A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«31» августа 2021</w:t>
      </w:r>
      <w:r w:rsidR="00F360D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360D1">
        <w:rPr>
          <w:rFonts w:ascii="Times New Roman" w:eastAsia="Times New Roman" w:hAnsi="Times New Roman" w:cs="Times New Roman"/>
          <w:sz w:val="24"/>
          <w:szCs w:val="24"/>
        </w:rPr>
        <w:tab/>
        <w:t xml:space="preserve">  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115A5A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</w:t>
      </w:r>
      <w:r w:rsidR="00F360D1">
        <w:rPr>
          <w:rFonts w:ascii="Times New Roman" w:eastAsia="Times New Roman" w:hAnsi="Times New Roman" w:cs="Times New Roman"/>
          <w:sz w:val="24"/>
          <w:szCs w:val="24"/>
        </w:rPr>
        <w:t xml:space="preserve">                     от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115A5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15A5A" w:rsidRDefault="00115A5A" w:rsidP="00115A5A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5A5A" w:rsidRDefault="00115A5A" w:rsidP="00115A5A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115A5A" w:rsidRDefault="00115A5A" w:rsidP="00115A5A">
      <w:pPr>
        <w:spacing w:after="0" w:line="240" w:lineRule="auto"/>
        <w:contextualSpacing/>
        <w:rPr>
          <w:rFonts w:ascii="Calibri" w:hAnsi="Calibri"/>
          <w:szCs w:val="24"/>
          <w:lang w:val="tt-RU"/>
        </w:rPr>
      </w:pP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а  </w:t>
      </w:r>
    </w:p>
    <w:p w:rsidR="00115A5A" w:rsidRDefault="003E1756" w:rsidP="00115A5A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математике</w:t>
      </w:r>
      <w:r w:rsidR="00115A5A">
        <w:rPr>
          <w:rFonts w:ascii="Times New Roman" w:hAnsi="Times New Roman" w:cs="Times New Roman"/>
          <w:b/>
          <w:sz w:val="36"/>
          <w:szCs w:val="36"/>
        </w:rPr>
        <w:t>, 4 класс</w:t>
      </w: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15A5A" w:rsidRDefault="00115A5A" w:rsidP="00115A5A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>
        <w:rPr>
          <w:rFonts w:ascii="Times New Roman" w:hAnsi="Times New Roman" w:cs="Times New Roman"/>
          <w:sz w:val="36"/>
          <w:szCs w:val="36"/>
          <w:lang w:val="tt-RU"/>
        </w:rPr>
        <w:t>М</w:t>
      </w:r>
      <w:r w:rsidR="0049372E">
        <w:rPr>
          <w:rFonts w:ascii="Times New Roman" w:hAnsi="Times New Roman" w:cs="Times New Roman"/>
          <w:sz w:val="36"/>
          <w:szCs w:val="36"/>
          <w:lang w:val="tt-RU"/>
        </w:rPr>
        <w:t>иргалимова Эльвира Вакифовна</w:t>
      </w:r>
      <w:r>
        <w:rPr>
          <w:rFonts w:ascii="Times New Roman" w:hAnsi="Times New Roman" w:cs="Times New Roman"/>
          <w:sz w:val="36"/>
          <w:szCs w:val="36"/>
          <w:lang w:val="tt-RU"/>
        </w:rPr>
        <w:t>,</w:t>
      </w:r>
      <w:r w:rsidR="0049372E">
        <w:rPr>
          <w:rFonts w:ascii="Times New Roman" w:hAnsi="Times New Roman" w:cs="Times New Roman"/>
          <w:sz w:val="36"/>
          <w:szCs w:val="36"/>
          <w:lang w:val="tt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tt-RU"/>
        </w:rPr>
        <w:t>учитель начальных классов</w:t>
      </w:r>
    </w:p>
    <w:p w:rsidR="00115A5A" w:rsidRDefault="00115A5A" w:rsidP="00115A5A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A5A" w:rsidRDefault="00115A5A" w:rsidP="00115A5A">
      <w:pPr>
        <w:spacing w:after="0" w:line="240" w:lineRule="auto"/>
        <w:ind w:left="720"/>
        <w:contextualSpacing/>
        <w:rPr>
          <w:rFonts w:ascii="Calibri" w:hAnsi="Calibri"/>
          <w:szCs w:val="24"/>
        </w:rPr>
      </w:pPr>
    </w:p>
    <w:p w:rsidR="00115A5A" w:rsidRDefault="00115A5A" w:rsidP="00115A5A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tt-RU"/>
        </w:rPr>
      </w:pPr>
    </w:p>
    <w:p w:rsidR="00115A5A" w:rsidRDefault="00115A5A" w:rsidP="00115A5A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115A5A" w:rsidRDefault="00115A5A" w:rsidP="00115A5A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49372E" w:rsidRDefault="00F360D1" w:rsidP="00115A5A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№1 </w:t>
      </w:r>
    </w:p>
    <w:p w:rsidR="00115A5A" w:rsidRDefault="00F360D1" w:rsidP="00115A5A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«31» августа </w:t>
      </w:r>
      <w:r w:rsidR="0049372E"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r w:rsidR="00115A5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115A5A" w:rsidRDefault="00115A5A" w:rsidP="00115A5A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372E" w:rsidRDefault="0049372E" w:rsidP="00115A5A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372E" w:rsidRDefault="0049372E" w:rsidP="00115A5A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15A5A" w:rsidRDefault="00115A5A" w:rsidP="00115A5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7C9D" w:rsidRPr="0049372E" w:rsidRDefault="00370EE8" w:rsidP="004937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2021-2022</w:t>
      </w:r>
      <w:bookmarkStart w:id="0" w:name="_GoBack"/>
      <w:bookmarkEnd w:id="0"/>
      <w:r w:rsidR="00493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7C9D" w:rsidRDefault="00957C9D" w:rsidP="00957C9D">
      <w:pPr>
        <w:suppressAutoHyphens/>
        <w:spacing w:after="0" w:line="240" w:lineRule="auto"/>
        <w:ind w:firstLine="685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u w:val="single"/>
          <w:lang w:eastAsia="ar-SA"/>
        </w:rPr>
        <w:lastRenderedPageBreak/>
        <w:t>Планируемые результаты изучения учебного предмета</w:t>
      </w:r>
    </w:p>
    <w:p w:rsidR="00957C9D" w:rsidRDefault="00957C9D" w:rsidP="00957C9D">
      <w:pPr>
        <w:suppressAutoHyphens/>
        <w:spacing w:after="0" w:line="240" w:lineRule="auto"/>
        <w:ind w:firstLine="685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tbl>
      <w:tblPr>
        <w:tblStyle w:val="ab"/>
        <w:tblW w:w="15085" w:type="dxa"/>
        <w:tblLayout w:type="fixed"/>
        <w:tblLook w:val="04A0" w:firstRow="1" w:lastRow="0" w:firstColumn="1" w:lastColumn="0" w:noHBand="0" w:noVBand="1"/>
      </w:tblPr>
      <w:tblGrid>
        <w:gridCol w:w="1809"/>
        <w:gridCol w:w="4185"/>
        <w:gridCol w:w="3186"/>
        <w:gridCol w:w="3784"/>
        <w:gridCol w:w="2121"/>
      </w:tblGrid>
      <w:tr w:rsidR="00957C9D" w:rsidRPr="00224801" w:rsidTr="0049372E">
        <w:trPr>
          <w:trHeight w:val="39"/>
        </w:trPr>
        <w:tc>
          <w:tcPr>
            <w:tcW w:w="1809" w:type="dxa"/>
            <w:vMerge w:val="restart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Название раздела </w:t>
            </w:r>
          </w:p>
        </w:tc>
        <w:tc>
          <w:tcPr>
            <w:tcW w:w="7371" w:type="dxa"/>
            <w:gridSpan w:val="2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784" w:type="dxa"/>
            <w:vMerge w:val="restart"/>
          </w:tcPr>
          <w:p w:rsidR="00957C9D" w:rsidRPr="00224801" w:rsidRDefault="00957C9D" w:rsidP="00493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2480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24801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vMerge w:val="restart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957C9D" w:rsidRPr="00224801" w:rsidTr="0049372E">
        <w:trPr>
          <w:trHeight w:val="54"/>
        </w:trPr>
        <w:tc>
          <w:tcPr>
            <w:tcW w:w="1809" w:type="dxa"/>
            <w:vMerge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85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>Ученик научится</w:t>
            </w:r>
          </w:p>
        </w:tc>
        <w:tc>
          <w:tcPr>
            <w:tcW w:w="3186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01">
              <w:rPr>
                <w:rFonts w:ascii="Times New Roman" w:hAnsi="Times New Roman"/>
                <w:color w:val="000000"/>
                <w:sz w:val="24"/>
                <w:szCs w:val="24"/>
              </w:rPr>
              <w:t>Ученик  получат возможность научиться</w:t>
            </w:r>
          </w:p>
        </w:tc>
        <w:tc>
          <w:tcPr>
            <w:tcW w:w="3784" w:type="dxa"/>
            <w:vMerge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C9D" w:rsidRPr="00224801" w:rsidTr="0049372E">
        <w:trPr>
          <w:trHeight w:val="148"/>
        </w:trPr>
        <w:tc>
          <w:tcPr>
            <w:tcW w:w="1809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t xml:space="preserve">Числа и величины   </w:t>
            </w:r>
          </w:p>
        </w:tc>
        <w:tc>
          <w:tcPr>
            <w:tcW w:w="4185" w:type="dxa"/>
          </w:tcPr>
          <w:p w:rsidR="00957C9D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моделировать ситуации, требующие умения считать сотнями;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выполнять счёт сотнями в пределах 1000 как прямой, так и обратный;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образовывать круглые сотни в пределах 1000 на основе принципа умножения (300 — это 3 раза по 100) и все другие числа от 100 до 1000 из сотен, десятков и нескольких единиц (267 – это 2 сотни, 6 десятков и 7 единиц);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сравнивать числа в пределах 1000, опираясь на порядок их следования при счёте;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читать и записывать трёхзначные числа, объясняя, что обозначает каждая цифра в их записи;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упорядочивать натуральные числа от 0 до 1000 в соответствии с заданным порядком;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выявлять закономерность ряда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чисел, дополнять его в соответствии с этой закономерностью;</w:t>
            </w:r>
          </w:p>
        </w:tc>
        <w:tc>
          <w:tcPr>
            <w:tcW w:w="3186" w:type="dxa"/>
          </w:tcPr>
          <w:p w:rsidR="00957C9D" w:rsidRPr="00224801" w:rsidRDefault="00957C9D" w:rsidP="0049372E">
            <w:pPr>
              <w:pStyle w:val="Default"/>
            </w:pPr>
            <w:r w:rsidRPr="00224801">
              <w:lastRenderedPageBreak/>
              <w:t xml:space="preserve">выполнять действия с величинами; </w:t>
            </w:r>
          </w:p>
          <w:p w:rsidR="00957C9D" w:rsidRPr="00224801" w:rsidRDefault="00957C9D" w:rsidP="0049372E">
            <w:pPr>
              <w:pStyle w:val="Default"/>
            </w:pPr>
          </w:p>
          <w:p w:rsidR="00957C9D" w:rsidRPr="00224801" w:rsidRDefault="00957C9D" w:rsidP="0049372E">
            <w:pPr>
              <w:pStyle w:val="Default"/>
            </w:pPr>
            <w:r w:rsidRPr="00224801">
              <w:t xml:space="preserve">использовать свойства арифметических действий для удобства вычислений; </w:t>
            </w:r>
          </w:p>
          <w:p w:rsidR="00957C9D" w:rsidRPr="00224801" w:rsidRDefault="00957C9D" w:rsidP="0049372E">
            <w:pPr>
              <w:pStyle w:val="Default"/>
            </w:pPr>
          </w:p>
          <w:p w:rsidR="00957C9D" w:rsidRPr="00224801" w:rsidRDefault="00957C9D" w:rsidP="0049372E">
            <w:pPr>
              <w:pStyle w:val="Default"/>
            </w:pPr>
            <w:r w:rsidRPr="00224801">
              <w:t xml:space="preserve">проводить проверку правильности вычислений (с помощью обратного действия, прикидки и оценки результата действия и др.). </w:t>
            </w:r>
          </w:p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84" w:type="dxa"/>
            <w:vMerge w:val="restart"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 w:rsidRPr="00224801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.   Учащийся научится: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>понимать, принимать и сохранять различные учебные задачи; осуществлять поиск средств для достижения учебной цели;</w:t>
            </w:r>
          </w:p>
          <w:p w:rsidR="00957C9D" w:rsidRPr="00224801" w:rsidRDefault="00957C9D" w:rsidP="0049372E">
            <w:pPr>
              <w:pStyle w:val="podzag120"/>
              <w:spacing w:before="0" w:beforeAutospacing="0" w:after="0" w:afterAutospacing="0"/>
            </w:pPr>
            <w:r>
              <w:rPr>
                <w:lang w:eastAsia="ar-SA"/>
              </w:rPr>
              <w:t xml:space="preserve">- </w:t>
            </w:r>
            <w:r w:rsidRPr="00224801">
              <w:rPr>
                <w:lang w:eastAsia="ar-SA"/>
              </w:rPr>
              <w:t xml:space="preserve"> 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самостоятельно или под руководством учителя составлять план выполнения учебных заданий, проговаривая последовательность выполнения действий;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 xml:space="preserve">определять правильность выполненного задания на основе сравнения с аналогичными предыдущими заданиями, или на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lastRenderedPageBreak/>
              <w:t>основе образцов;</w:t>
            </w:r>
          </w:p>
          <w:p w:rsidR="00957C9D" w:rsidRPr="00224801" w:rsidRDefault="00957C9D" w:rsidP="0049372E">
            <w:pPr>
              <w:pStyle w:val="podzag120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224801">
              <w:rPr>
                <w:lang w:eastAsia="en-US"/>
              </w:rPr>
              <w:t>самостоятельно или под руководством учителя находить и сравнивать различные варианты решения учебной задачи.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 w:rsidRPr="00224801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.    Учащийся научится: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самостоятельно осуществлять поиск необходимой информации при работе с учебником, в справочной литературе и дополнительных источниках, в том числе под руководством учителя, используя возможности Интернет;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использовать различные способы кодирования условия текстовой задачи (схемы, таблицы, рисунки, чертежи, краткая запись, диаграмма);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использовать различные способы кодирования информации в знаково-символической или графической форме;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моделировать вычислительные приёмы с помощью палочек,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пучков палочек, числового луча;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проводить сравнение (последовательно по нескольким основаниям, са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softHyphen/>
              <w:t>мостоятельно строить выводы на основе сравнения);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осуществлять анализ объекта (по нескольким существенным признакам);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проводить классификацию изучаемых объектов по указанному или самостоятельно выявленному основанию;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выполнять эмпирические обобщения на основе сравнения единичных объектов и выделения у них сходных признаков;</w:t>
            </w:r>
          </w:p>
          <w:p w:rsidR="00957C9D" w:rsidRPr="00C92774" w:rsidRDefault="00957C9D" w:rsidP="00493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2774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 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t>Учащийся научится: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активно использовать речевые средства для решения различных ком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softHyphen/>
              <w:t>муникативных задач при изучении математики;</w:t>
            </w:r>
          </w:p>
          <w:p w:rsidR="00957C9D" w:rsidRPr="00224801" w:rsidRDefault="00957C9D" w:rsidP="0049372E">
            <w:pPr>
              <w:pStyle w:val="a9"/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участвовать в диалоге; слушать и понимать других, высказывать </w:t>
            </w:r>
            <w:r w:rsidRPr="0022480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свою точку зрения на события, поступки;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bCs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ситуаций;</w:t>
            </w:r>
          </w:p>
          <w:p w:rsidR="00957C9D" w:rsidRPr="00224801" w:rsidRDefault="00957C9D" w:rsidP="0049372E">
            <w:pPr>
              <w:pStyle w:val="a9"/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читать вслух и про себя текст учебник</w:t>
            </w:r>
            <w:r w:rsidRPr="0022480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</w:t>
            </w:r>
            <w:r w:rsidRPr="002248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Pr="0022480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рабочей тетради и </w:t>
            </w:r>
            <w:r w:rsidRPr="002248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научно-популярных книг, понимать прочитанное;</w:t>
            </w:r>
          </w:p>
          <w:p w:rsidR="00957C9D" w:rsidRPr="00224801" w:rsidRDefault="00957C9D" w:rsidP="0049372E">
            <w:pPr>
              <w:pStyle w:val="a9"/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сотрудничать в совместном решении проблемы (задачи), выполняя различные роли в группе;</w:t>
            </w:r>
          </w:p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121" w:type="dxa"/>
            <w:vMerge w:val="restart"/>
          </w:tcPr>
          <w:p w:rsidR="00957C9D" w:rsidRPr="00224801" w:rsidRDefault="00957C9D" w:rsidP="0049372E">
            <w:pPr>
              <w:tabs>
                <w:tab w:val="left" w:pos="28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>навыки в проведении самоконтроля и самооценки результатов своей учебной деятельности;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понимание практической значимости математики для собственной жизни;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принятие и усвоение правил и норм школьной жизни, ответственного отношения к урокам математики;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 xml:space="preserve">умение адекватно воспринимать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учителя;</w:t>
            </w:r>
          </w:p>
          <w:p w:rsidR="00957C9D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навыки общения в процессе познания, занятия математикой;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понимание красоты решения задачи, оформления записей, умение видеть и составлять красивые геометрические конфигурации из плоских и пространственных фигур;</w:t>
            </w:r>
          </w:p>
          <w:p w:rsidR="00957C9D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элементарные навыки этики поведения;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правила общения, навыки сотрудничества в учебной деятельности;</w:t>
            </w:r>
          </w:p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57C9D" w:rsidRPr="00224801" w:rsidTr="0049372E">
        <w:trPr>
          <w:trHeight w:val="110"/>
        </w:trPr>
        <w:tc>
          <w:tcPr>
            <w:tcW w:w="1809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Арифметические действия   </w:t>
            </w:r>
          </w:p>
        </w:tc>
        <w:tc>
          <w:tcPr>
            <w:tcW w:w="4185" w:type="dxa"/>
          </w:tcPr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выполнять сложение и вычитание чисел в пределах 1000;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выполнять умножение и деление трёхзначных чисел на однозначное число, когда результат не превышает 1000;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выполнять деление с остатком в пределах 1000;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письменно выполнять умножение и деление на однозначное число в пределах 1000;</w:t>
            </w:r>
          </w:p>
        </w:tc>
        <w:tc>
          <w:tcPr>
            <w:tcW w:w="3186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84" w:type="dxa"/>
            <w:vMerge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957C9D" w:rsidRPr="00224801" w:rsidRDefault="00957C9D" w:rsidP="0049372E">
            <w:pPr>
              <w:tabs>
                <w:tab w:val="left" w:pos="28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57C9D" w:rsidRPr="00224801" w:rsidTr="0049372E">
        <w:trPr>
          <w:trHeight w:val="92"/>
        </w:trPr>
        <w:tc>
          <w:tcPr>
            <w:tcW w:w="1809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t xml:space="preserve">Работа с текстовыми задачами  </w:t>
            </w:r>
          </w:p>
        </w:tc>
        <w:tc>
          <w:tcPr>
            <w:tcW w:w="4185" w:type="dxa"/>
          </w:tcPr>
          <w:p w:rsidR="00957C9D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выполнять краткую запись задачи, используя различные формы: таблицу, чертёж, схему и т. д.;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 выбирать и обосновывать выбор действий для решения задач на кратное сравнение, на нахождение четвёртого пропорционального (методом приведения к единице, методом сравнения), задач на расчёт стоимости (цена, количество, стоимость), на нахождение промежутка времени (начало, конец, продолжительность события);</w:t>
            </w:r>
          </w:p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86" w:type="dxa"/>
          </w:tcPr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решать задачи на нахождение доли величины и величины по значению её доли (половина, треть, четверть, пятая, десятая часть);</w:t>
            </w:r>
          </w:p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решать задачи в 3-4 действия;</w:t>
            </w:r>
          </w:p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>находить разные способы решения задачи.</w:t>
            </w:r>
          </w:p>
        </w:tc>
        <w:tc>
          <w:tcPr>
            <w:tcW w:w="3784" w:type="dxa"/>
            <w:vMerge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957C9D" w:rsidRPr="00224801" w:rsidRDefault="00957C9D" w:rsidP="0049372E">
            <w:pPr>
              <w:tabs>
                <w:tab w:val="left" w:pos="28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57C9D" w:rsidRPr="00224801" w:rsidTr="0049372E">
        <w:trPr>
          <w:trHeight w:val="110"/>
        </w:trPr>
        <w:tc>
          <w:tcPr>
            <w:tcW w:w="1809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Пространственные отношения. Геометрические фигуры   </w:t>
            </w:r>
          </w:p>
        </w:tc>
        <w:tc>
          <w:tcPr>
            <w:tcW w:w="4185" w:type="dxa"/>
          </w:tcPr>
          <w:p w:rsidR="00957C9D" w:rsidRPr="00224801" w:rsidRDefault="00957C9D" w:rsidP="0049372E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  <w:lang w:val="ru-RU"/>
              </w:rPr>
              <w:t>описывать взаимное расположение предметов в пространстве и на плоскости;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 xml:space="preserve">находить равные фигуры, используя приёмы наложения, сравнения фигур на клетчатой бумаге;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лассифицировать треугольники на равнобедренные и разносторонние, различать равносторонние треугольники;</w:t>
            </w:r>
          </w:p>
          <w:p w:rsidR="00957C9D" w:rsidRPr="00224801" w:rsidRDefault="00957C9D" w:rsidP="0049372E">
            <w:pPr>
              <w:pStyle w:val="1"/>
              <w:ind w:left="0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строить квадрат и прямоугольник по заданным значениям длин сторон с помощью линейки и угольника;</w:t>
            </w:r>
          </w:p>
        </w:tc>
        <w:tc>
          <w:tcPr>
            <w:tcW w:w="3186" w:type="dxa"/>
            <w:vMerge w:val="restart"/>
          </w:tcPr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>распознавать, различать и называть геометрические тела: параллелепипед, пирамиду, цилиндр, конус.</w:t>
            </w:r>
          </w:p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читать несложные готовые круговые диаграммы; достраивать несложную готовую столбчатую диаграмму; сравнивать и обобщать информацию, представленную в строках и столбцах несложных таблиц и диаграмм; понимать простейшие выражения, содержащие логические связки и слова (« ... и ... », «если ... , то ... », «верно/неверно, что ... », «каждый», «все», «некоторые», «не»); составлять, записывать и выполнять инструкцию (простой алгоритм), план поиска информации; распознавать одну и ту же информацию, представленную в разных </w:t>
            </w:r>
            <w:r w:rsidRPr="0022480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формах (таблицы и диаграммы); планировать несложные исследования, собирать и представлять полученную информацию с помощью таблиц и диаграмм;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3784" w:type="dxa"/>
            <w:vMerge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957C9D" w:rsidRPr="00224801" w:rsidRDefault="00957C9D" w:rsidP="0049372E">
            <w:pPr>
              <w:tabs>
                <w:tab w:val="left" w:pos="28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57C9D" w:rsidRPr="00224801" w:rsidTr="0049372E">
        <w:trPr>
          <w:trHeight w:val="113"/>
        </w:trPr>
        <w:tc>
          <w:tcPr>
            <w:tcW w:w="1809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t xml:space="preserve">Геометрические величины  </w:t>
            </w:r>
          </w:p>
        </w:tc>
        <w:tc>
          <w:tcPr>
            <w:tcW w:w="4185" w:type="dxa"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определять длину данного отрезка с помощью измерительной линейки;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вычислять периметр многоугольника, в том числе треугольника, прямоугольника и квадрата;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применять единицу измерения длины километр и соотношения: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24801">
                <w:rPr>
                  <w:rFonts w:ascii="Times New Roman" w:hAnsi="Times New Roman"/>
                  <w:iCs/>
                  <w:sz w:val="24"/>
                  <w:szCs w:val="24"/>
                </w:rPr>
                <w:t>1 км</w:t>
              </w:r>
            </w:smartTag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24801">
                <w:rPr>
                  <w:rFonts w:ascii="Times New Roman" w:hAnsi="Times New Roman"/>
                  <w:iCs/>
                  <w:sz w:val="24"/>
                  <w:szCs w:val="24"/>
                </w:rPr>
                <w:t>1000 м</w:t>
              </w:r>
            </w:smartTag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24801">
                <w:rPr>
                  <w:rFonts w:ascii="Times New Roman" w:hAnsi="Times New Roman"/>
                  <w:iCs/>
                  <w:sz w:val="24"/>
                  <w:szCs w:val="24"/>
                </w:rPr>
                <w:t>1 м</w:t>
              </w:r>
            </w:smartTag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224801">
                <w:rPr>
                  <w:rFonts w:ascii="Times New Roman" w:hAnsi="Times New Roman"/>
                  <w:iCs/>
                  <w:sz w:val="24"/>
                  <w:szCs w:val="24"/>
                </w:rPr>
                <w:t>1000 мм</w:t>
              </w:r>
            </w:smartTag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957C9D" w:rsidRPr="00224801" w:rsidRDefault="00957C9D" w:rsidP="004937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вычислять площадь прямоугольника и квадрата;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единицы измерения площади: квадратный сантиметр,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квадратный дециметр, квадратный метр, и соотношения между ними: 1 см² = 100 мм², 1 дм² = 100 см², </w:t>
            </w:r>
            <w:smartTag w:uri="urn:schemas-microsoft-com:office:smarttags" w:element="metricconverter">
              <w:smartTagPr>
                <w:attr w:name="ProductID" w:val="1 м²"/>
              </w:smartTagPr>
              <w:r w:rsidRPr="00224801">
                <w:rPr>
                  <w:rFonts w:ascii="Times New Roman" w:hAnsi="Times New Roman"/>
                  <w:iCs/>
                  <w:sz w:val="24"/>
                  <w:szCs w:val="24"/>
                </w:rPr>
                <w:t>1 м²</w:t>
              </w:r>
            </w:smartTag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 xml:space="preserve"> = 100 дм²;</w:t>
            </w:r>
          </w:p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86" w:type="dxa"/>
            <w:vMerge/>
          </w:tcPr>
          <w:p w:rsidR="00957C9D" w:rsidRPr="00224801" w:rsidRDefault="00957C9D" w:rsidP="0049372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84" w:type="dxa"/>
            <w:vMerge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957C9D" w:rsidRPr="00224801" w:rsidRDefault="00957C9D" w:rsidP="0049372E">
            <w:pPr>
              <w:tabs>
                <w:tab w:val="left" w:pos="28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57C9D" w:rsidRPr="00224801" w:rsidTr="0049372E">
        <w:trPr>
          <w:trHeight w:val="203"/>
        </w:trPr>
        <w:tc>
          <w:tcPr>
            <w:tcW w:w="1809" w:type="dxa"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информацией   </w:t>
            </w:r>
          </w:p>
        </w:tc>
        <w:tc>
          <w:tcPr>
            <w:tcW w:w="4185" w:type="dxa"/>
          </w:tcPr>
          <w:p w:rsidR="00957C9D" w:rsidRPr="00224801" w:rsidRDefault="00957C9D" w:rsidP="0049372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устанавливать закономерность по данным таблицы;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использовать данные готовых столбчатых и линейных диаграмм при решении текстовых задач;</w:t>
            </w:r>
          </w:p>
          <w:p w:rsidR="00957C9D" w:rsidRPr="00224801" w:rsidRDefault="00957C9D" w:rsidP="004937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iCs/>
                <w:sz w:val="24"/>
                <w:szCs w:val="24"/>
              </w:rPr>
              <w:t>заполнять таблицу в соответствии с выявленной закономерностью;</w:t>
            </w:r>
          </w:p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4801">
              <w:rPr>
                <w:rFonts w:ascii="Times New Roman" w:hAnsi="Times New Roman"/>
                <w:sz w:val="24"/>
                <w:szCs w:val="24"/>
              </w:rPr>
              <w:t>находить данные, представлять их в виде диаграммы, обобщать и интерпретировать эту информацию;</w:t>
            </w:r>
          </w:p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86" w:type="dxa"/>
            <w:vMerge/>
          </w:tcPr>
          <w:p w:rsidR="00957C9D" w:rsidRPr="00224801" w:rsidRDefault="00957C9D" w:rsidP="0049372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84" w:type="dxa"/>
            <w:vMerge/>
          </w:tcPr>
          <w:p w:rsidR="00957C9D" w:rsidRPr="00224801" w:rsidRDefault="00957C9D" w:rsidP="00493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957C9D" w:rsidRPr="00224801" w:rsidRDefault="00957C9D" w:rsidP="0049372E">
            <w:pPr>
              <w:tabs>
                <w:tab w:val="left" w:pos="28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57C9D" w:rsidRDefault="00957C9D" w:rsidP="00957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7C9D" w:rsidRDefault="00957C9D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9372E" w:rsidRDefault="0049372E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57C9D" w:rsidRPr="003C4486" w:rsidRDefault="00957C9D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4486">
        <w:rPr>
          <w:rFonts w:ascii="Times New Roman" w:hAnsi="Times New Roman"/>
          <w:b/>
          <w:sz w:val="24"/>
          <w:szCs w:val="24"/>
          <w:u w:val="single"/>
        </w:rPr>
        <w:lastRenderedPageBreak/>
        <w:t>Содержание учебного предмета</w:t>
      </w:r>
    </w:p>
    <w:p w:rsidR="00957C9D" w:rsidRDefault="00957C9D" w:rsidP="00957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36"/>
        <w:gridCol w:w="9353"/>
        <w:gridCol w:w="1497"/>
      </w:tblGrid>
      <w:tr w:rsidR="00957C9D" w:rsidRPr="00EA43CE" w:rsidTr="0049372E">
        <w:tc>
          <w:tcPr>
            <w:tcW w:w="3936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3CE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9353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3CE">
              <w:rPr>
                <w:rFonts w:ascii="Times New Roman" w:hAnsi="Times New Roman"/>
                <w:bCs/>
                <w:sz w:val="24"/>
                <w:szCs w:val="24"/>
              </w:rPr>
              <w:t>Краткое содержание</w:t>
            </w:r>
          </w:p>
        </w:tc>
        <w:tc>
          <w:tcPr>
            <w:tcW w:w="1497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A43CE">
              <w:rPr>
                <w:rFonts w:ascii="Times New Roman" w:hAnsi="Times New Roman"/>
                <w:bCs/>
                <w:sz w:val="24"/>
                <w:szCs w:val="24"/>
              </w:rPr>
              <w:t>Кол.часов</w:t>
            </w:r>
            <w:proofErr w:type="spellEnd"/>
          </w:p>
        </w:tc>
      </w:tr>
      <w:tr w:rsidR="00957C9D" w:rsidRPr="00180619" w:rsidTr="0049372E">
        <w:tc>
          <w:tcPr>
            <w:tcW w:w="3936" w:type="dxa"/>
          </w:tcPr>
          <w:p w:rsidR="00957C9D" w:rsidRPr="00EA43CE" w:rsidRDefault="00957C9D" w:rsidP="0049372E">
            <w:pPr>
              <w:tabs>
                <w:tab w:val="left" w:pos="6180"/>
              </w:tabs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eastAsia="en-US"/>
              </w:rPr>
              <w:t>Числа от  100  до    1000</w:t>
            </w:r>
            <w:r w:rsidRPr="00EA43C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353" w:type="dxa"/>
          </w:tcPr>
          <w:p w:rsidR="00957C9D" w:rsidRPr="00180619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  <w:lang w:eastAsia="en-US"/>
              </w:rPr>
              <w:t xml:space="preserve">100 </w:t>
            </w: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  <w:lang w:val="tt-RU" w:eastAsia="en-US"/>
              </w:rPr>
              <w:t xml:space="preserve">дән </w:t>
            </w: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  <w:lang w:eastAsia="en-US"/>
              </w:rPr>
              <w:t>1 000</w:t>
            </w: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  <w:lang w:val="tt-RU" w:eastAsia="en-US"/>
              </w:rPr>
              <w:t xml:space="preserve">гә кадәрге саннар. 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Берурынлы саннарга тапкырлау. Берурынлы санга бүлү. Санлы аңлатмалар. Күппочмакның д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иагонал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е. Турыпочмаклык д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иагонал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е. Квадрат диагонале. Гамәл тәртибе. </w:t>
            </w:r>
          </w:p>
        </w:tc>
        <w:tc>
          <w:tcPr>
            <w:tcW w:w="1497" w:type="dxa"/>
          </w:tcPr>
          <w:p w:rsidR="00957C9D" w:rsidRPr="00180619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16 ч</w:t>
            </w:r>
          </w:p>
        </w:tc>
      </w:tr>
      <w:tr w:rsidR="00957C9D" w:rsidRPr="00EA43CE" w:rsidTr="0049372E">
        <w:tc>
          <w:tcPr>
            <w:tcW w:w="3936" w:type="dxa"/>
          </w:tcPr>
          <w:p w:rsidR="00957C9D" w:rsidRPr="00EA43CE" w:rsidRDefault="00957C9D" w:rsidP="0049372E">
            <w:pPr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Приемы рациональных      вычислений    </w:t>
            </w:r>
          </w:p>
        </w:tc>
        <w:tc>
          <w:tcPr>
            <w:tcW w:w="9353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Кушылучыларны төркемләү. Кушылучыларны түгәрәкләү. Саннарны 10 га һәм 100гә тапкырлау. </w:t>
            </w:r>
            <w:r w:rsidRPr="00180619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Арифмети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к урта. Тизлек. Вакыт. Ераклык. Икеурынлы санны икеурынлы санга тапкырлау.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язмача исәпләүләр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97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 ч.</w:t>
            </w:r>
          </w:p>
        </w:tc>
      </w:tr>
      <w:tr w:rsidR="00957C9D" w:rsidRPr="004145FF" w:rsidTr="0049372E">
        <w:tc>
          <w:tcPr>
            <w:tcW w:w="3936" w:type="dxa"/>
          </w:tcPr>
          <w:p w:rsidR="00957C9D" w:rsidRPr="00EA43CE" w:rsidRDefault="00957C9D" w:rsidP="0049372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Числа   от   100     до  1000  </w:t>
            </w:r>
          </w:p>
        </w:tc>
        <w:tc>
          <w:tcPr>
            <w:tcW w:w="9353" w:type="dxa"/>
          </w:tcPr>
          <w:p w:rsidR="00957C9D" w:rsidRPr="004145FF" w:rsidRDefault="00957C9D" w:rsidP="0049372E">
            <w:pPr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Өчпочмакларның төрләре. Түгәрәк саннарны 10га һәм 100гә бүлү.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Цилиндр. 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Ике сумма буенча билгесезне табуга мәс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әләләр. Түгәрәк саннарны түгәрәк дистәләргә бүлү. Икеурынлы санга бүлү.</w:t>
            </w:r>
          </w:p>
        </w:tc>
        <w:tc>
          <w:tcPr>
            <w:tcW w:w="1497" w:type="dxa"/>
          </w:tcPr>
          <w:p w:rsidR="00957C9D" w:rsidRPr="004145FF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14 ч.</w:t>
            </w:r>
          </w:p>
        </w:tc>
      </w:tr>
      <w:tr w:rsidR="00957C9D" w:rsidRPr="00EA43CE" w:rsidTr="0049372E">
        <w:tc>
          <w:tcPr>
            <w:tcW w:w="3936" w:type="dxa"/>
          </w:tcPr>
          <w:p w:rsidR="00957C9D" w:rsidRPr="00EA43CE" w:rsidRDefault="00957C9D" w:rsidP="0049372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Числа, которые больше  1000.  Нумерация </w:t>
            </w:r>
          </w:p>
        </w:tc>
        <w:tc>
          <w:tcPr>
            <w:tcW w:w="9353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1000 нән зуррак саннар. Меңнәр.   Саннар разряды һәм класслары. Йөз меңнәр белән исәпләү. Миллион.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Конус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Миллиметр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Центнер и тонна </w:t>
            </w:r>
          </w:p>
        </w:tc>
        <w:tc>
          <w:tcPr>
            <w:tcW w:w="1497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 ч.</w:t>
            </w:r>
          </w:p>
        </w:tc>
      </w:tr>
      <w:tr w:rsidR="00957C9D" w:rsidRPr="00EA43CE" w:rsidTr="0049372E">
        <w:tc>
          <w:tcPr>
            <w:tcW w:w="3936" w:type="dxa"/>
          </w:tcPr>
          <w:p w:rsidR="00957C9D" w:rsidRPr="00EA43CE" w:rsidRDefault="00957C9D" w:rsidP="0049372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Доли. Өлешләр һәм вакланмалар</w:t>
            </w:r>
          </w:p>
        </w:tc>
        <w:tc>
          <w:tcPr>
            <w:tcW w:w="9353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Өлешләр һәм вакланмалар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Секунд. 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Зурлыкларны кушу һәм алу. </w:t>
            </w:r>
          </w:p>
        </w:tc>
        <w:tc>
          <w:tcPr>
            <w:tcW w:w="1497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ч.</w:t>
            </w:r>
          </w:p>
        </w:tc>
      </w:tr>
      <w:tr w:rsidR="00957C9D" w:rsidRPr="004145FF" w:rsidTr="0049372E">
        <w:tc>
          <w:tcPr>
            <w:tcW w:w="3936" w:type="dxa"/>
          </w:tcPr>
          <w:p w:rsidR="00957C9D" w:rsidRPr="00EA43CE" w:rsidRDefault="00957C9D" w:rsidP="0049372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Умножение и деление  </w:t>
            </w:r>
          </w:p>
        </w:tc>
        <w:tc>
          <w:tcPr>
            <w:tcW w:w="9353" w:type="dxa"/>
          </w:tcPr>
          <w:p w:rsidR="00957C9D" w:rsidRPr="004145FF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Күбурынлы санны берурынлы санга тапкырлау (язмача исәпләү). 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10, 100, 1000, 10000, 1000000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га тапкырлау һәм бүлү. Саннан вакланма табу. Озынлык берәмлек т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аблица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сы. Кара-каршы юнәлештәге хәрәкәт турында мәс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әләләр. Масса берәмлекләре т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аблица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сы. Капма-каршы юнәлештәге хәрәкәт турында мәс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әләләр чишү. Икеурынлы санга тапкырлау. Бер юнәлештәге хәрәкәткә мәс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әләләр. Вакыт. Вакыт берәмлекләре.</w:t>
            </w:r>
          </w:p>
        </w:tc>
        <w:tc>
          <w:tcPr>
            <w:tcW w:w="1497" w:type="dxa"/>
          </w:tcPr>
          <w:p w:rsidR="00957C9D" w:rsidRPr="004145FF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27 ч.</w:t>
            </w:r>
          </w:p>
        </w:tc>
      </w:tr>
      <w:tr w:rsidR="00957C9D" w:rsidRPr="00EA43CE" w:rsidTr="0049372E">
        <w:tc>
          <w:tcPr>
            <w:tcW w:w="3936" w:type="dxa"/>
          </w:tcPr>
          <w:p w:rsidR="00957C9D" w:rsidRPr="00EA43CE" w:rsidRDefault="00957C9D" w:rsidP="0049372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43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Числа, которые больше 1000.  Умножение и деление </w:t>
            </w:r>
          </w:p>
        </w:tc>
        <w:tc>
          <w:tcPr>
            <w:tcW w:w="9353" w:type="dxa"/>
          </w:tcPr>
          <w:p w:rsidR="00957C9D" w:rsidRPr="004145FF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Зурлыкны санга тапкырлау. Вакыт берәмлекләре 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аблиц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ы. Шар. 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Вакланмасы буенча санны табу. Елга буйлап хәрәкәткә карата мәс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әләләр. Зурлыкны санга бүлү. Зурлыкны зурлыкка бүлү. 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Ар 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һәм</w:t>
            </w:r>
            <w:r w:rsidRPr="004145FF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гектар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Күбурынлы санны өчурынлы санга тапкырлау. Бүлүчене түгәрәкләү алымы. 364 х207тибындагы мисаллар. </w:t>
            </w:r>
          </w:p>
        </w:tc>
        <w:tc>
          <w:tcPr>
            <w:tcW w:w="1497" w:type="dxa"/>
          </w:tcPr>
          <w:p w:rsidR="00957C9D" w:rsidRPr="00EA43CE" w:rsidRDefault="00957C9D" w:rsidP="004937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 ч.</w:t>
            </w:r>
          </w:p>
        </w:tc>
      </w:tr>
    </w:tbl>
    <w:p w:rsidR="00957C9D" w:rsidRDefault="00957C9D" w:rsidP="00957C9D">
      <w:pPr>
        <w:tabs>
          <w:tab w:val="left" w:pos="798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en-US"/>
        </w:rPr>
      </w:pPr>
    </w:p>
    <w:p w:rsidR="00957C9D" w:rsidRDefault="00957C9D" w:rsidP="0049372E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57C9D" w:rsidRDefault="00957C9D" w:rsidP="00957C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60DD5">
        <w:rPr>
          <w:rFonts w:ascii="Times New Roman" w:hAnsi="Times New Roman"/>
          <w:b/>
          <w:sz w:val="24"/>
          <w:szCs w:val="24"/>
          <w:u w:val="single"/>
        </w:rPr>
        <w:lastRenderedPageBreak/>
        <w:t>Календарно - тематич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еское планирование </w:t>
      </w:r>
    </w:p>
    <w:p w:rsidR="00957C9D" w:rsidRDefault="00957C9D" w:rsidP="00957C9D">
      <w:pPr>
        <w:tabs>
          <w:tab w:val="left" w:pos="5940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57C9D" w:rsidRPr="008F1367" w:rsidRDefault="00957C9D" w:rsidP="00957C9D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57C9D" w:rsidRPr="00AC0ADD" w:rsidRDefault="00957C9D" w:rsidP="00957C9D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490"/>
        <w:gridCol w:w="1134"/>
        <w:gridCol w:w="1417"/>
        <w:gridCol w:w="1560"/>
      </w:tblGrid>
      <w:tr w:rsidR="00957C9D" w:rsidRPr="00AC0ADD" w:rsidTr="00957C9D">
        <w:trPr>
          <w:trHeight w:val="491"/>
        </w:trPr>
        <w:tc>
          <w:tcPr>
            <w:tcW w:w="12186" w:type="dxa"/>
            <w:gridSpan w:val="3"/>
            <w:vMerge w:val="restart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</w:rPr>
              <w:t>Тема урока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:rsidR="00957C9D" w:rsidRPr="00957C9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План</w:t>
            </w:r>
          </w:p>
        </w:tc>
        <w:tc>
          <w:tcPr>
            <w:tcW w:w="1560" w:type="dxa"/>
          </w:tcPr>
          <w:p w:rsidR="00957C9D" w:rsidRPr="00957C9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Факт</w:t>
            </w:r>
          </w:p>
        </w:tc>
      </w:tr>
      <w:tr w:rsidR="00957C9D" w:rsidRPr="00AC0ADD" w:rsidTr="00957C9D">
        <w:trPr>
          <w:trHeight w:val="253"/>
        </w:trPr>
        <w:tc>
          <w:tcPr>
            <w:tcW w:w="12186" w:type="dxa"/>
            <w:gridSpan w:val="3"/>
            <w:vMerge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3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ind w:firstLine="33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Счет предметов. Разряды.</w:t>
            </w:r>
            <w:r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Чтение и запись чисел от нуля до миллиона: числа от одного до тысячи.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71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 xml:space="preserve">Классы и разряды. Представление многозначных чисел в виде суммы разрядных слагаемых.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</w:p>
        </w:tc>
      </w:tr>
      <w:tr w:rsidR="00957C9D" w:rsidRPr="00AC0ADD" w:rsidTr="00957C9D">
        <w:trPr>
          <w:trHeight w:val="276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>Сравнение и упорядочение чисел, знаки сравнения.</w:t>
            </w:r>
            <w:r>
              <w:rPr>
                <w:rStyle w:val="9pt7"/>
              </w:rPr>
              <w:t xml:space="preserve"> </w:t>
            </w:r>
            <w:r w:rsidRPr="00AC0ADD">
              <w:rPr>
                <w:rStyle w:val="9pt7"/>
              </w:rPr>
              <w:t>Числовые выражения. Порядок выполнения действий.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a5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 xml:space="preserve">Сложение, вычитание, умножение и деление. </w:t>
            </w:r>
            <w:r w:rsidRPr="00AC0ADD">
              <w:rPr>
                <w:rStyle w:val="9pt5"/>
              </w:rPr>
              <w:t>Сложение нескольких слагаемых.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5"/>
              </w:rPr>
              <w:t>Вычитание вида 903-574.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Умножение.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Деление.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>Столбчатые диаграммы</w:t>
            </w:r>
            <w:r>
              <w:rPr>
                <w:rStyle w:val="9pt7"/>
              </w:rPr>
              <w:t xml:space="preserve">. </w:t>
            </w:r>
            <w:r w:rsidRPr="00AC0ADD">
              <w:rPr>
                <w:rStyle w:val="9pt7"/>
              </w:rPr>
              <w:t>Чтение столбчатой диаграммы Знакомство со столбчатыми диаграммами. Деление вида 806:2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>Чтение и составление столбчатых диаграмм. Диагонали прямоугольника.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68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tabs>
                <w:tab w:val="left" w:pos="3009"/>
              </w:tabs>
              <w:ind w:firstLine="33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 xml:space="preserve">Взаимная проверка знаний: </w:t>
            </w:r>
            <w:r w:rsidRPr="00AC0ADD">
              <w:rPr>
                <w:rStyle w:val="9pt6"/>
              </w:rPr>
              <w:t>«Помогаем друг другу сделать шаг</w:t>
            </w:r>
            <w:r>
              <w:rPr>
                <w:rStyle w:val="9pt6"/>
              </w:rPr>
              <w:t xml:space="preserve"> </w:t>
            </w:r>
            <w:r w:rsidRPr="00AC0ADD">
              <w:rPr>
                <w:rStyle w:val="9pt6"/>
              </w:rPr>
              <w:t>к успеху».</w:t>
            </w:r>
            <w:r w:rsidRPr="00AC0ADD">
              <w:rPr>
                <w:rStyle w:val="9pt7"/>
              </w:rPr>
              <w:t xml:space="preserve"> Работа в паре по тесту </w:t>
            </w:r>
            <w:r w:rsidRPr="00AC0ADD">
              <w:rPr>
                <w:rStyle w:val="9pt6"/>
              </w:rPr>
              <w:t>«Верно? Неверно?» «Что узнали. Чему научились».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10pt"/>
                <w:rFonts w:eastAsiaTheme="minorHAnsi"/>
                <w:b/>
              </w:rPr>
              <w:t xml:space="preserve">Входная контрольная работа №1.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Анализ контрольной работы. Работа над ошибками.</w:t>
            </w:r>
            <w:r>
              <w:rPr>
                <w:rFonts w:ascii="Times New Roman" w:hAnsi="Times New Roman"/>
              </w:rPr>
              <w:t xml:space="preserve"> </w:t>
            </w:r>
            <w:r w:rsidRPr="00AC0ADD">
              <w:rPr>
                <w:rStyle w:val="9pt7"/>
              </w:rPr>
              <w:t>Чтение и составление столбчатых диаграмм.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9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>Счет предметов. Чтение и запись чисел от нуля до миллиона.</w:t>
            </w:r>
            <w:r>
              <w:rPr>
                <w:rStyle w:val="9pt7"/>
              </w:rPr>
              <w:t xml:space="preserve"> </w:t>
            </w:r>
            <w:r w:rsidRPr="00AC0ADD">
              <w:rPr>
                <w:rStyle w:val="9pt7"/>
              </w:rPr>
              <w:t>Новая счётная единица — тысяча. Классы и разряды. Класс единиц и класс тысяч.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Чтение многозначных чисел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>Запись многозначных чисел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>Сравнение многозначных чисел. Сравнение и упорядочение чисел, знаки сравнения.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55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Style w:val="9pt7"/>
              </w:rPr>
              <w:t xml:space="preserve">Умножение и деление. </w:t>
            </w:r>
            <w:r w:rsidRPr="00AC0ADD">
              <w:rPr>
                <w:rStyle w:val="9pt7"/>
              </w:rPr>
              <w:t>Увеличение (уменьшение) числа в 10, 100 и 1000 раз. Выделение в числе общего количе</w:t>
            </w:r>
            <w:r w:rsidRPr="00AC0ADD">
              <w:rPr>
                <w:rStyle w:val="9pt7"/>
              </w:rPr>
              <w:softHyphen/>
              <w:t>ства единиц любого разряда.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Класс миллионов. Класс миллиардов. Луч. Числовой луч.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690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iCs/>
                <w:spacing w:val="3"/>
                <w:sz w:val="22"/>
                <w:szCs w:val="22"/>
              </w:rPr>
            </w:pPr>
            <w:r w:rsidRPr="00AC0ADD">
              <w:rPr>
                <w:rStyle w:val="9pt6"/>
                <w:b/>
                <w:sz w:val="22"/>
                <w:szCs w:val="22"/>
              </w:rPr>
              <w:t xml:space="preserve">Контрольный математический диктант №1. </w:t>
            </w:r>
            <w:r w:rsidRPr="00AC0ADD">
              <w:rPr>
                <w:rStyle w:val="9pt6"/>
                <w:sz w:val="22"/>
                <w:szCs w:val="22"/>
              </w:rPr>
              <w:t>Угол. Виды углов. Построение прямого угла. «Странички для любознательных»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— задания творческого и поискового характера: задачи логического содержания, определение </w:t>
            </w:r>
            <w:r w:rsidRPr="00AC0ADD">
              <w:rPr>
                <w:rStyle w:val="9pt6"/>
                <w:sz w:val="22"/>
                <w:szCs w:val="22"/>
              </w:rPr>
              <w:t>верно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или </w:t>
            </w:r>
            <w:r w:rsidRPr="00AC0ADD">
              <w:rPr>
                <w:rStyle w:val="9pt6"/>
                <w:sz w:val="22"/>
                <w:szCs w:val="22"/>
              </w:rPr>
              <w:t>неверно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для заданного рисунка, простейшее высказывание с логическими связками </w:t>
            </w:r>
            <w:r w:rsidRPr="00AC0ADD">
              <w:rPr>
                <w:rStyle w:val="9pt6"/>
                <w:sz w:val="22"/>
                <w:szCs w:val="22"/>
              </w:rPr>
              <w:t>все...; если..., то...\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работа на </w:t>
            </w:r>
            <w:r w:rsidRPr="00AC0ADD">
              <w:rPr>
                <w:rStyle w:val="9pt6"/>
                <w:sz w:val="22"/>
                <w:szCs w:val="22"/>
              </w:rPr>
              <w:t>вычислительной машине.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6"/>
                <w:i w:val="0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Счет предметов. Разряды.</w:t>
            </w:r>
            <w:r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Чтение и запись чисел от нуля до миллиона</w:t>
            </w:r>
            <w:r>
              <w:rPr>
                <w:rStyle w:val="10pt"/>
                <w:rFonts w:eastAsiaTheme="minorHAnsi"/>
                <w:i/>
                <w:sz w:val="22"/>
                <w:szCs w:val="22"/>
              </w:rPr>
              <w:t xml:space="preserve">. </w:t>
            </w:r>
            <w:r w:rsidRPr="00AC0ADD">
              <w:rPr>
                <w:rStyle w:val="10pt"/>
                <w:rFonts w:eastAsiaTheme="minorHAnsi"/>
                <w:i/>
                <w:sz w:val="22"/>
                <w:szCs w:val="22"/>
              </w:rPr>
              <w:t>Проверочная работа  по теме: «Нумерация многозначных чисел».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71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 xml:space="preserve">Работа над ошибками. </w:t>
            </w:r>
            <w:r w:rsidRPr="00AC0ADD">
              <w:rPr>
                <w:rStyle w:val="9pt7"/>
                <w:sz w:val="22"/>
                <w:szCs w:val="22"/>
              </w:rPr>
              <w:t xml:space="preserve">Геометрические величины и их измерение. Единица длины километр.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Style w:val="9pt7"/>
              </w:rPr>
              <w:t xml:space="preserve">Таблица единиц длины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>Площадь геометрической фигуры. Единицы площади: квадратный километр, квадратный миллиметр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73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5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>Вычисление площади прямоугольника. Таблица единиц площади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5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 xml:space="preserve">Точное и приближённое измерение площади геометрической фигуры. Определение площади с помощью палетки.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7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5"/>
              <w:spacing w:after="0" w:line="240" w:lineRule="auto"/>
              <w:ind w:firstLine="33"/>
              <w:jc w:val="both"/>
              <w:rPr>
                <w:rStyle w:val="9pt7"/>
              </w:rPr>
            </w:pPr>
            <w:r w:rsidRPr="00AC0ADD">
              <w:rPr>
                <w:rStyle w:val="9pt7"/>
              </w:rPr>
              <w:t>Доля величины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4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5"/>
              <w:spacing w:after="0" w:line="240" w:lineRule="auto"/>
              <w:ind w:firstLine="33"/>
              <w:jc w:val="both"/>
              <w:rPr>
                <w:rStyle w:val="9pt7"/>
              </w:rPr>
            </w:pPr>
            <w:r w:rsidRPr="00AC0ADD">
              <w:rPr>
                <w:rStyle w:val="9pt7"/>
              </w:rPr>
              <w:t>Нахождение нескольких долей целого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 xml:space="preserve">Измерение величин; сравнение и упорядочение величин. Единицы массы: центнер, тонна.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>Соотношения между единицами измерения однородных величин. Таблица единиц массы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>Сравнение и упорядочение однородных величин.</w:t>
            </w:r>
            <w:r>
              <w:rPr>
                <w:rStyle w:val="9pt7"/>
              </w:rPr>
              <w:t xml:space="preserve"> </w:t>
            </w:r>
            <w:r w:rsidRPr="00AC0ADD">
              <w:rPr>
                <w:rStyle w:val="9pt7"/>
              </w:rPr>
              <w:t>Единицы времени.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9pt7"/>
              </w:rPr>
              <w:t>24-часовое исчисление времени суток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5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9pt7"/>
              </w:rPr>
              <w:t>Решение текстовых задач арифметическим способом. Планирование хода решения задачи. Решение задач на определение начала, продолжительности и конца события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9pt7"/>
              </w:rPr>
              <w:t xml:space="preserve">Единицы времени: секунда, век. </w:t>
            </w:r>
            <w:r w:rsidRPr="00AC0ADD">
              <w:rPr>
                <w:rFonts w:ascii="Times New Roman" w:hAnsi="Times New Roman"/>
              </w:rPr>
              <w:t>Таблица единиц времени.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10pt"/>
                <w:rFonts w:eastAsiaTheme="minorHAnsi"/>
                <w:b/>
              </w:rPr>
              <w:t>Контрольная работа № 2 за 1 четверть.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622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pacing w:val="4"/>
                <w:sz w:val="22"/>
                <w:szCs w:val="22"/>
              </w:rPr>
            </w:pPr>
            <w:r w:rsidRPr="00AC0ADD">
              <w:rPr>
                <w:rStyle w:val="10pt"/>
                <w:sz w:val="22"/>
                <w:szCs w:val="22"/>
              </w:rPr>
              <w:t xml:space="preserve">Анализ контрольной работы. Работа над ошибками.  </w:t>
            </w:r>
            <w:r w:rsidRPr="00AC0ADD">
              <w:rPr>
                <w:rStyle w:val="9pt7"/>
                <w:sz w:val="22"/>
                <w:szCs w:val="22"/>
              </w:rPr>
              <w:t>Таблица единиц длины</w:t>
            </w:r>
            <w:r>
              <w:rPr>
                <w:rStyle w:val="9pt7"/>
                <w:sz w:val="22"/>
                <w:szCs w:val="22"/>
              </w:rPr>
              <w:t xml:space="preserve">. </w:t>
            </w:r>
            <w:r w:rsidRPr="00AC0ADD">
              <w:rPr>
                <w:rStyle w:val="9pt7"/>
                <w:sz w:val="22"/>
                <w:szCs w:val="22"/>
              </w:rPr>
              <w:t xml:space="preserve"> Таблица единиц площади</w:t>
            </w:r>
            <w:r>
              <w:rPr>
                <w:rStyle w:val="9pt7"/>
                <w:sz w:val="22"/>
                <w:szCs w:val="22"/>
              </w:rPr>
              <w:t>.</w:t>
            </w:r>
            <w:r w:rsidRPr="00AC0ADD">
              <w:rPr>
                <w:rStyle w:val="9pt5"/>
                <w:sz w:val="22"/>
                <w:szCs w:val="22"/>
              </w:rPr>
              <w:t xml:space="preserve"> Наши проекты: </w:t>
            </w:r>
            <w:r w:rsidRPr="00AC0ADD">
              <w:rPr>
                <w:rStyle w:val="9pt7"/>
                <w:sz w:val="22"/>
                <w:szCs w:val="22"/>
              </w:rPr>
              <w:t>«Математика вокруг нас». Создание математического справочника «Наш город (село)»Сбор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Умножение и деление. </w:t>
            </w:r>
            <w:r w:rsidRPr="00AC0ADD">
              <w:rPr>
                <w:rStyle w:val="9pt7"/>
                <w:sz w:val="22"/>
                <w:szCs w:val="22"/>
              </w:rPr>
              <w:t>Устные  и письменные приемы вычислений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65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 w:rsidRPr="00AC0ADD">
              <w:rPr>
                <w:rStyle w:val="TrebuchetMS5"/>
                <w:rFonts w:ascii="Times New Roman" w:hAnsi="Times New Roman" w:cs="Times New Roman"/>
              </w:rPr>
              <w:t>Алгоритм письменного вычитания многозначных чисел.</w:t>
            </w:r>
            <w:r>
              <w:rPr>
                <w:rStyle w:val="TrebuchetMS5"/>
                <w:rFonts w:ascii="Times New Roman" w:hAnsi="Times New Roman" w:cs="Times New Roman"/>
              </w:rPr>
              <w:t xml:space="preserve"> </w:t>
            </w:r>
            <w:r w:rsidRPr="00AC0ADD">
              <w:rPr>
                <w:rStyle w:val="9pt7"/>
              </w:rPr>
              <w:t>Вычитание с переходом через несколько разрядов вида 30007- 648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Pr="00AC0ADD">
              <w:rPr>
                <w:rStyle w:val="9pt7"/>
                <w:sz w:val="22"/>
                <w:szCs w:val="22"/>
              </w:rPr>
              <w:t>Решение уравнений. Нахождение неизвестного слагаемого.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Pr="00AC0ADD">
              <w:rPr>
                <w:rStyle w:val="9pt7"/>
                <w:sz w:val="22"/>
                <w:szCs w:val="22"/>
              </w:rPr>
              <w:t>Решение уравнений. Нахождение неизвестного уменьшаемого или вычитаемого.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 xml:space="preserve">Решение задач изученных видов. </w:t>
            </w:r>
            <w:r w:rsidRPr="00AC0ADD">
              <w:rPr>
                <w:rStyle w:val="9pt7"/>
                <w:sz w:val="22"/>
                <w:szCs w:val="22"/>
              </w:rPr>
              <w:t>Сложение и вычитание значений величин</w:t>
            </w:r>
            <w:r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Арифметические действия с величинами при решении задач</w:t>
            </w:r>
            <w:r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13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задач на увеличение (уменьшение) числа на несколько единиц, выраженных в косвенной форме</w:t>
            </w:r>
            <w:r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 w:rsidRPr="00AC0ADD">
              <w:rPr>
                <w:i/>
                <w:sz w:val="22"/>
                <w:szCs w:val="22"/>
              </w:rPr>
              <w:t>Проверочная работа по теме</w:t>
            </w:r>
            <w:r w:rsidRPr="00AC0ADD">
              <w:rPr>
                <w:b/>
                <w:i/>
                <w:sz w:val="22"/>
                <w:szCs w:val="22"/>
              </w:rPr>
              <w:t xml:space="preserve"> «</w:t>
            </w:r>
            <w:r w:rsidRPr="00AC0ADD">
              <w:rPr>
                <w:rStyle w:val="TrebuchetMS5"/>
                <w:i/>
                <w:sz w:val="22"/>
                <w:szCs w:val="22"/>
              </w:rPr>
              <w:t>Сложение и вычитание многозначных чисел</w:t>
            </w:r>
            <w:r w:rsidRPr="00AC0ADD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0AD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81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Fonts w:ascii="Times New Roman" w:hAnsi="Times New Roman"/>
              </w:rPr>
            </w:pPr>
            <w:r w:rsidRPr="00AC0ADD">
              <w:rPr>
                <w:rStyle w:val="10pt"/>
                <w:rFonts w:eastAsia="Calibri"/>
              </w:rPr>
              <w:t xml:space="preserve">Работа над ошибками. </w:t>
            </w:r>
            <w:r w:rsidRPr="00AC0ADD">
              <w:rPr>
                <w:rStyle w:val="9pt7"/>
              </w:rPr>
              <w:t xml:space="preserve">Умножение (повторение изученного). Алгоритм письменного умножения многозначного числа.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Pr="00AC0ADD">
              <w:rPr>
                <w:rStyle w:val="9pt7"/>
                <w:sz w:val="22"/>
                <w:szCs w:val="22"/>
              </w:rPr>
              <w:t>Письменные приемы умножения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44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Умножение чисел, оканчивающихся нулями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Pr="00AC0ADD">
              <w:rPr>
                <w:rStyle w:val="9pt7"/>
                <w:sz w:val="22"/>
                <w:szCs w:val="22"/>
              </w:rPr>
              <w:t xml:space="preserve">Решение уравнений. Нахождение неизвестного множителя.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color w:val="00B050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Проверочная работа </w:t>
            </w:r>
            <w:r w:rsidRPr="00AC0ADD">
              <w:rPr>
                <w:rStyle w:val="9pt6"/>
                <w:sz w:val="22"/>
                <w:szCs w:val="22"/>
              </w:rPr>
              <w:t xml:space="preserve">«Проверим себя и оценим свои достижения» </w:t>
            </w:r>
            <w:r w:rsidRPr="00AC0ADD">
              <w:rPr>
                <w:rStyle w:val="9pt7"/>
                <w:sz w:val="22"/>
                <w:szCs w:val="22"/>
              </w:rPr>
              <w:t>(тестовая форма).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</w:rPr>
              <w:t>Умножение и деление.</w:t>
            </w:r>
            <w:r>
              <w:rPr>
                <w:rStyle w:val="9pt7"/>
              </w:rPr>
              <w:t xml:space="preserve"> </w:t>
            </w:r>
            <w:r w:rsidRPr="00AC0ADD">
              <w:rPr>
                <w:rStyle w:val="9pt7"/>
              </w:rPr>
              <w:t>Деление (повторение)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8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Деление многозначного числа на однозначное. Алгоритм письменного деления  многозначного числа.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5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>Решение текстовых задач арифметическим способом. Планирование хода решения задачи. Задачи на увеличение (уменьшение) числа в несколько раз, выраженные в косвенной форме.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Pr="00AC0ADD">
              <w:rPr>
                <w:rStyle w:val="9pt7"/>
                <w:sz w:val="22"/>
                <w:szCs w:val="22"/>
              </w:rPr>
              <w:t>Решение уравнений. Нахождение неизвестного делимого или делителя.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Деление многозначного числа на однозначное вида 1850:5 (в записи частного -нули)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957C9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Деление многозначного числа на однозначное вида 6321:7  (в записи частного -нули)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41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Умножение и деление.</w:t>
            </w:r>
            <w:r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 xml:space="preserve">Проверочная работа </w:t>
            </w:r>
            <w:r w:rsidRPr="00AC0ADD">
              <w:rPr>
                <w:rStyle w:val="9pt6"/>
                <w:sz w:val="22"/>
                <w:szCs w:val="22"/>
              </w:rPr>
              <w:t xml:space="preserve">«Проверим себя и оценим свои достижения» </w:t>
            </w:r>
            <w:r w:rsidRPr="00AC0ADD">
              <w:rPr>
                <w:rStyle w:val="9pt7"/>
                <w:sz w:val="22"/>
                <w:szCs w:val="22"/>
              </w:rPr>
              <w:t>(тестовая форма).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b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>Контрольная работа № 3 за 1 полугодие (административная)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10pt"/>
                <w:sz w:val="22"/>
                <w:szCs w:val="22"/>
              </w:rPr>
              <w:t xml:space="preserve">Анализ контрольной работы, работа над ошибками.   </w:t>
            </w:r>
            <w:r w:rsidRPr="00AC0ADD">
              <w:rPr>
                <w:rStyle w:val="9pt7"/>
                <w:sz w:val="22"/>
                <w:szCs w:val="22"/>
              </w:rPr>
              <w:t>Задачи на пропорциональное деление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Представление текста задачи (схема, таблица, диа</w:t>
            </w:r>
            <w:r w:rsidRPr="00AC0ADD">
              <w:rPr>
                <w:rStyle w:val="9pt7"/>
                <w:sz w:val="22"/>
                <w:szCs w:val="22"/>
              </w:rPr>
              <w:softHyphen/>
              <w:t>грамма и другие модели)</w:t>
            </w:r>
            <w:r>
              <w:rPr>
                <w:rStyle w:val="9pt7"/>
                <w:sz w:val="22"/>
                <w:szCs w:val="22"/>
              </w:rPr>
              <w:t>.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Среднее арифметическое.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Задачи на пропорциональное деление.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457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rPr>
                <w:rStyle w:val="9pt7"/>
                <w:lang w:eastAsia="ru-RU"/>
              </w:rPr>
            </w:pPr>
            <w:r w:rsidRPr="00AC0ADD">
              <w:rPr>
                <w:rStyle w:val="9pt7"/>
                <w:color w:val="000000"/>
              </w:rPr>
              <w:t>Скорость, время, путь. Понятие скорости. Единицы скорости. Зависи</w:t>
            </w:r>
            <w:r w:rsidRPr="00AC0ADD">
              <w:rPr>
                <w:rStyle w:val="9pt7"/>
                <w:color w:val="000000"/>
              </w:rPr>
              <w:softHyphen/>
              <w:t>мости между величинами, характеризующими процессы дви</w:t>
            </w:r>
            <w:r w:rsidRPr="00AC0ADD">
              <w:rPr>
                <w:rStyle w:val="9pt7"/>
                <w:color w:val="000000"/>
              </w:rPr>
              <w:softHyphen/>
              <w:t>жения. Зависимости между величинами, характеризующими процессы движения.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3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с величинами: скорость, время, расстояние Взаимосвязь между скоростью, временем и расстоя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нием.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68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202"/>
                <w:color w:val="000000"/>
                <w:sz w:val="22"/>
                <w:szCs w:val="22"/>
              </w:rPr>
              <w:t>Планирование хода решения задачи.</w:t>
            </w:r>
            <w:r>
              <w:rPr>
                <w:rStyle w:val="202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 xml:space="preserve">Проверочная работа </w:t>
            </w:r>
            <w:r w:rsidRPr="00AC0ADD">
              <w:rPr>
                <w:rStyle w:val="9pt6"/>
                <w:sz w:val="22"/>
                <w:szCs w:val="22"/>
              </w:rPr>
              <w:t xml:space="preserve">«Проверим себя и оценим свои достижения» </w:t>
            </w:r>
            <w:r w:rsidRPr="00AC0ADD">
              <w:rPr>
                <w:rStyle w:val="9pt7"/>
                <w:sz w:val="22"/>
                <w:szCs w:val="22"/>
              </w:rPr>
              <w:t>(по 1 части учебника.).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2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</w:rPr>
              <w:t>Представление тек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softHyphen/>
              <w:t>ста задачи (схема, таблица и другие модели). Решение задач изученных видов.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</w:rPr>
              <w:t>Виды треугольников.</w:t>
            </w:r>
            <w:r>
              <w:rPr>
                <w:rStyle w:val="202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Геометрические формы в окру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жающем мире.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</w:rPr>
              <w:t>Решение задач изученных видов.</w:t>
            </w:r>
            <w:r>
              <w:rPr>
                <w:rStyle w:val="202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>Планирование хода реше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softHyphen/>
              <w:t>ния задачи.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</w:rPr>
              <w:t>Построение прямоугольного треугольника на нелинованной бумаге.</w:t>
            </w:r>
            <w:r>
              <w:rPr>
                <w:rStyle w:val="202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202"/>
                <w:sz w:val="22"/>
                <w:szCs w:val="22"/>
              </w:rPr>
              <w:t>Использование чертёжных инструментов для выполнения построений.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текстовых задач ариф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метическим способом.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 xml:space="preserve"> Решение задач изученных видов.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202"/>
                <w:color w:val="000000"/>
                <w:sz w:val="22"/>
                <w:szCs w:val="22"/>
              </w:rPr>
              <w:t>Умножение и деление</w:t>
            </w:r>
            <w:r w:rsidRPr="00AC0ADD">
              <w:rPr>
                <w:rStyle w:val="202"/>
                <w:i/>
                <w:color w:val="000000"/>
                <w:sz w:val="22"/>
                <w:szCs w:val="22"/>
              </w:rPr>
              <w:t>.</w:t>
            </w:r>
            <w:r>
              <w:rPr>
                <w:rStyle w:val="202"/>
                <w:i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>Умножение числа на произведение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Умножение</w:t>
            </w:r>
            <w:r>
              <w:rPr>
                <w:rStyle w:val="202"/>
                <w:color w:val="000000"/>
                <w:sz w:val="22"/>
                <w:szCs w:val="22"/>
                <w:lang w:eastAsia="ru-RU"/>
              </w:rPr>
              <w:t>.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 xml:space="preserve"> Письменные  приёмы умножения вида  243 • 20,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Умножение</w:t>
            </w:r>
            <w:r>
              <w:rPr>
                <w:rStyle w:val="202"/>
                <w:color w:val="000000"/>
                <w:sz w:val="22"/>
                <w:szCs w:val="22"/>
                <w:lang w:eastAsia="ru-RU"/>
              </w:rPr>
              <w:t>.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 xml:space="preserve"> Письменные  приёмы умножения вида  5320 • 300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Умножение</w:t>
            </w:r>
            <w:r>
              <w:rPr>
                <w:rStyle w:val="202"/>
                <w:color w:val="000000"/>
                <w:sz w:val="22"/>
                <w:szCs w:val="22"/>
                <w:lang w:eastAsia="ru-RU"/>
              </w:rPr>
              <w:t>.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 xml:space="preserve"> Письменные приёмы умножения двух чисел, оканчивающиеся нулями.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8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rPr>
                <w:rStyle w:val="9pt7"/>
                <w:color w:val="000000"/>
              </w:rPr>
            </w:pPr>
            <w:r w:rsidRPr="00AC0ADD">
              <w:rPr>
                <w:rStyle w:val="9pt7"/>
                <w:color w:val="000000"/>
              </w:rPr>
              <w:t>Скорость, время, путь.</w:t>
            </w:r>
            <w:r>
              <w:rPr>
                <w:rStyle w:val="9pt7"/>
                <w:color w:val="000000"/>
              </w:rPr>
              <w:t xml:space="preserve"> </w:t>
            </w:r>
            <w:r w:rsidRPr="00AC0ADD">
              <w:rPr>
                <w:rStyle w:val="202"/>
                <w:color w:val="000000"/>
                <w:lang w:eastAsia="ru-RU"/>
              </w:rPr>
              <w:t>Задачи на одновременное встречное движение.</w:t>
            </w:r>
            <w:r>
              <w:rPr>
                <w:rStyle w:val="202"/>
                <w:color w:val="000000"/>
                <w:lang w:eastAsia="ru-RU"/>
              </w:rPr>
              <w:t xml:space="preserve"> </w:t>
            </w:r>
            <w:r w:rsidRPr="00AC0ADD">
              <w:rPr>
                <w:rStyle w:val="9pt7"/>
                <w:color w:val="000000"/>
              </w:rPr>
              <w:t>Зависи</w:t>
            </w:r>
            <w:r w:rsidRPr="00AC0ADD">
              <w:rPr>
                <w:rStyle w:val="9pt7"/>
                <w:color w:val="000000"/>
              </w:rPr>
              <w:softHyphen/>
              <w:t>мости между величинами, характеризующими процессы дви</w:t>
            </w:r>
            <w:r w:rsidRPr="00AC0ADD">
              <w:rPr>
                <w:rStyle w:val="9pt7"/>
                <w:color w:val="000000"/>
              </w:rPr>
              <w:softHyphen/>
              <w:t xml:space="preserve">жения.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202"/>
                <w:color w:val="000000"/>
                <w:sz w:val="22"/>
                <w:szCs w:val="22"/>
              </w:rPr>
              <w:t>Использование свойств арифметических действий в вычислениях (п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>ерестановка и группировка множителей</w:t>
            </w:r>
            <w:r>
              <w:rPr>
                <w:rStyle w:val="202"/>
                <w:color w:val="000000"/>
                <w:sz w:val="22"/>
                <w:szCs w:val="22"/>
              </w:rPr>
              <w:t>)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221"/>
                <w:color w:val="000000"/>
                <w:sz w:val="22"/>
                <w:szCs w:val="22"/>
                <w:lang w:eastAsia="ru-RU"/>
              </w:rPr>
              <w:t xml:space="preserve">Умножение и деление. </w:t>
            </w:r>
            <w:r w:rsidRPr="00AC0ADD">
              <w:rPr>
                <w:rStyle w:val="221"/>
                <w:color w:val="000000"/>
                <w:sz w:val="22"/>
                <w:szCs w:val="22"/>
                <w:lang w:eastAsia="ru-RU"/>
              </w:rPr>
              <w:t xml:space="preserve">Взаимная проверка знаний: </w:t>
            </w:r>
            <w:r w:rsidRPr="00AC0ADD">
              <w:rPr>
                <w:rStyle w:val="222"/>
                <w:i/>
                <w:iCs/>
                <w:color w:val="000000"/>
                <w:sz w:val="22"/>
                <w:szCs w:val="22"/>
                <w:lang w:eastAsia="ru-RU"/>
              </w:rPr>
              <w:t>По</w:t>
            </w:r>
            <w:r w:rsidRPr="00AC0ADD">
              <w:rPr>
                <w:rStyle w:val="222"/>
                <w:i/>
                <w:iCs/>
                <w:color w:val="000000"/>
                <w:sz w:val="22"/>
                <w:szCs w:val="22"/>
                <w:lang w:eastAsia="ru-RU"/>
              </w:rPr>
              <w:softHyphen/>
              <w:t>могаем друг другу сделать шаг к успеху».</w:t>
            </w:r>
            <w:r>
              <w:rPr>
                <w:rStyle w:val="222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C0ADD">
              <w:rPr>
                <w:rStyle w:val="221"/>
                <w:color w:val="000000"/>
                <w:sz w:val="22"/>
                <w:szCs w:val="22"/>
                <w:lang w:eastAsia="ru-RU"/>
              </w:rPr>
              <w:t xml:space="preserve">Работа в паре по тесту </w:t>
            </w:r>
            <w:r w:rsidRPr="00AC0ADD">
              <w:rPr>
                <w:rStyle w:val="222"/>
                <w:i/>
                <w:iCs/>
                <w:color w:val="000000"/>
                <w:sz w:val="22"/>
                <w:szCs w:val="22"/>
                <w:lang w:eastAsia="ru-RU"/>
              </w:rPr>
              <w:t>«Верно? Неверно?»</w:t>
            </w:r>
            <w:r w:rsidRPr="00AC0ADD">
              <w:rPr>
                <w:rStyle w:val="221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97BFC">
              <w:rPr>
                <w:rStyle w:val="221"/>
                <w:color w:val="000000"/>
                <w:sz w:val="22"/>
                <w:szCs w:val="22"/>
                <w:lang w:eastAsia="ru-RU"/>
              </w:rPr>
              <w:t>«</w:t>
            </w:r>
            <w:r w:rsidRPr="00A97BFC">
              <w:rPr>
                <w:rStyle w:val="222"/>
                <w:i/>
                <w:iCs/>
                <w:color w:val="000000"/>
                <w:sz w:val="22"/>
                <w:szCs w:val="22"/>
                <w:lang w:eastAsia="ru-RU"/>
              </w:rPr>
              <w:t>Что узнали. Чему научились»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i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i/>
                <w:sz w:val="22"/>
                <w:szCs w:val="22"/>
              </w:rPr>
              <w:t>Проверочная работа по теме: «Письменные приемы умножения многозначных чисел»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10pt"/>
                <w:sz w:val="22"/>
                <w:szCs w:val="22"/>
              </w:rPr>
              <w:t xml:space="preserve">Работа над ошибками. 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Деление числа на произведение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7"/>
                <w:sz w:val="22"/>
                <w:szCs w:val="22"/>
              </w:rPr>
              <w:t xml:space="preserve"> Устные приемы деления для случаев  600:200, 5600:800.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с остатком на 10,100,1000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61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Задачи на нахождение четвертого пропорционального, решаемые способом отношений.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Планирование хода решения задачи.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Письменное деление на числа, оканчивающиеся нулями вида 638:90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0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Письменное деление на числа, оканчивающиеся нулями вида 3240:60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задач разных видов. Решение текстовых задач ариф</w:t>
            </w:r>
            <w:r w:rsidRPr="00AC0ADD">
              <w:rPr>
                <w:rStyle w:val="9pt7"/>
                <w:sz w:val="22"/>
                <w:szCs w:val="22"/>
              </w:rPr>
              <w:softHyphen/>
              <w:t>метическим способом.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62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задач разных видов Представление текста задачи (схема, таблица, диаграмма и другие модели).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44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на одновременное движение в противоположных на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правлениях.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Зависи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мости между величинами, характеризующими процессы дви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жения.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на одновременное движение в противоположных на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правлениях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75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на одновременное движение в противоположных на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правлениях.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Плани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рование хода решения задачи.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202"/>
                <w:i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i/>
                <w:sz w:val="22"/>
                <w:szCs w:val="22"/>
              </w:rPr>
              <w:t>Проверочная работа  по теме «Письменные приемы деления многозначных чисел»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300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pacing w:val="0"/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10pt"/>
                <w:rFonts w:eastAsiaTheme="minorHAnsi"/>
                <w:sz w:val="22"/>
                <w:szCs w:val="22"/>
              </w:rPr>
              <w:t xml:space="preserve">Работа над ошибками.  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 xml:space="preserve">Умножение числа на сумму.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202"/>
                <w:color w:val="000000"/>
                <w:sz w:val="22"/>
                <w:szCs w:val="22"/>
              </w:rPr>
              <w:t xml:space="preserve">Умножение. 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>Устные приемы умножения вида 12*15, 40*32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202"/>
                <w:color w:val="000000"/>
                <w:sz w:val="22"/>
                <w:szCs w:val="22"/>
              </w:rPr>
              <w:t xml:space="preserve">Умножение. </w:t>
            </w:r>
            <w:r w:rsidRPr="00AC0ADD">
              <w:rPr>
                <w:rStyle w:val="202"/>
                <w:color w:val="000000"/>
                <w:sz w:val="22"/>
                <w:szCs w:val="22"/>
              </w:rPr>
              <w:t>Алгоритм письменного умножения многозначного числа на двузначное число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56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Решение текстовых задач арифметическим способом. </w:t>
            </w:r>
            <w:r w:rsidRPr="00AC0ADD">
              <w:rPr>
                <w:sz w:val="22"/>
                <w:szCs w:val="22"/>
                <w:lang w:eastAsia="ru-RU"/>
              </w:rPr>
              <w:t>З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 xml:space="preserve">адачи на нахождение неизвестного по двум разностям. </w:t>
            </w:r>
            <w:r w:rsidRPr="00AC0ADD">
              <w:rPr>
                <w:rStyle w:val="9pt6"/>
                <w:b/>
                <w:sz w:val="22"/>
                <w:szCs w:val="22"/>
              </w:rPr>
              <w:t>Контрольный математический диктант № 2.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Решение текстовых задач арифметическим способом. </w:t>
            </w:r>
            <w:r w:rsidRPr="00AC0ADD">
              <w:rPr>
                <w:sz w:val="22"/>
                <w:szCs w:val="22"/>
                <w:lang w:eastAsia="ru-RU"/>
              </w:rPr>
              <w:t>Закрепление. Решение з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адач на нахождение не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softHyphen/>
              <w:t>известного по двум разностям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202"/>
                <w:color w:val="000000"/>
                <w:sz w:val="22"/>
                <w:szCs w:val="22"/>
                <w:lang w:eastAsia="ru-RU"/>
              </w:rPr>
            </w:pPr>
            <w:r>
              <w:rPr>
                <w:rStyle w:val="202"/>
                <w:color w:val="000000"/>
                <w:sz w:val="22"/>
                <w:szCs w:val="22"/>
                <w:lang w:eastAsia="ru-RU"/>
              </w:rPr>
              <w:t xml:space="preserve">Умножение. </w:t>
            </w: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Письменное умножение на  двузначное число.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Умножение на трехзначное число</w:t>
            </w:r>
            <w:r>
              <w:rPr>
                <w:rStyle w:val="202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"/>
                <w:color w:val="000000"/>
                <w:sz w:val="22"/>
                <w:szCs w:val="22"/>
                <w:lang w:eastAsia="ru-RU"/>
              </w:rPr>
              <w:t>Умножение на трехзначное число</w:t>
            </w:r>
            <w:r>
              <w:rPr>
                <w:rStyle w:val="202"/>
                <w:color w:val="000000"/>
                <w:sz w:val="22"/>
                <w:szCs w:val="22"/>
                <w:lang w:eastAsia="ru-RU"/>
              </w:rPr>
              <w:t>. Алгоритм письменного умножения.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436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202"/>
                <w:color w:val="000000"/>
                <w:sz w:val="22"/>
                <w:szCs w:val="22"/>
                <w:lang w:eastAsia="ru-RU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Составление сборника математических задач и заданий Сбор и представление информации, связанной со счётом (пересчётом), измерением ве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личин; фиксирование, анализ полученной информации.</w:t>
            </w:r>
            <w:r w:rsidRPr="00AC0ADD">
              <w:rPr>
                <w:rStyle w:val="9pt5"/>
                <w:color w:val="000000"/>
                <w:sz w:val="22"/>
                <w:szCs w:val="22"/>
              </w:rPr>
              <w:t xml:space="preserve"> Наши проекты:</w:t>
            </w:r>
            <w:r>
              <w:rPr>
                <w:rStyle w:val="9pt5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«Математика вокруг нас».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>Контрольная работа № 4 за 3 четверть.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305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10pt"/>
                <w:rFonts w:eastAsia="Calibri"/>
              </w:rPr>
              <w:t xml:space="preserve">Анализ контрольной работы. Работа над ошибками. </w:t>
            </w:r>
            <w:r w:rsidRPr="00AC0ADD">
              <w:rPr>
                <w:rStyle w:val="9pt7"/>
                <w:color w:val="000000"/>
              </w:rPr>
              <w:t>Деление</w:t>
            </w:r>
            <w:r>
              <w:rPr>
                <w:rStyle w:val="9pt7"/>
                <w:color w:val="000000"/>
              </w:rPr>
              <w:t>.</w:t>
            </w:r>
            <w:r w:rsidRPr="00AC0ADD">
              <w:rPr>
                <w:rStyle w:val="9pt7"/>
                <w:color w:val="000000"/>
              </w:rPr>
              <w:t xml:space="preserve"> Письменное деление многозначного числа на двузначное.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 Алгоритм деления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многозначного числа на двузначное число.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число, когда цифра частного находится способом проб.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7"/>
                <w:color w:val="000000"/>
                <w:sz w:val="22"/>
                <w:szCs w:val="22"/>
              </w:rPr>
              <w:t>Алгоритм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деления многозначного числа на двузначное число.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70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число, когда в записи частного есть нули.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7"/>
                <w:color w:val="000000"/>
                <w:sz w:val="22"/>
                <w:szCs w:val="22"/>
              </w:rPr>
              <w:t>Алгоритм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деления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многозначного числа на двузначное число, когда в записи частного есть нули.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число.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97BFC">
              <w:rPr>
                <w:rStyle w:val="9pt7"/>
                <w:i/>
                <w:color w:val="000000"/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542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9B0AB1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>Составление простейших высказываний</w:t>
            </w:r>
            <w:r w:rsidRPr="009B0AB1">
              <w:rPr>
                <w:rStyle w:val="9pt7"/>
                <w:sz w:val="22"/>
                <w:szCs w:val="22"/>
              </w:rPr>
              <w:t xml:space="preserve"> с </w:t>
            </w:r>
            <w:r>
              <w:rPr>
                <w:rStyle w:val="9pt7"/>
                <w:sz w:val="22"/>
                <w:szCs w:val="22"/>
              </w:rPr>
              <w:t xml:space="preserve">помощью логических связок </w:t>
            </w:r>
            <w:r w:rsidRPr="009B0AB1">
              <w:rPr>
                <w:rStyle w:val="9pt6"/>
                <w:sz w:val="22"/>
                <w:szCs w:val="22"/>
              </w:rPr>
              <w:t xml:space="preserve">все..; если.., то.., </w:t>
            </w:r>
            <w:r w:rsidRPr="009B0AB1">
              <w:rPr>
                <w:rStyle w:val="9pt7"/>
                <w:sz w:val="22"/>
                <w:szCs w:val="22"/>
              </w:rPr>
              <w:t>работа на</w:t>
            </w:r>
            <w:r w:rsidRPr="009B0AB1">
              <w:rPr>
                <w:rStyle w:val="9pt7"/>
                <w:i/>
                <w:sz w:val="22"/>
                <w:szCs w:val="22"/>
              </w:rPr>
              <w:t xml:space="preserve"> </w:t>
            </w:r>
            <w:r w:rsidRPr="009B0AB1">
              <w:rPr>
                <w:rStyle w:val="9pt6"/>
                <w:sz w:val="22"/>
                <w:szCs w:val="22"/>
              </w:rPr>
              <w:t>вычислительной машине.</w:t>
            </w:r>
            <w:r>
              <w:rPr>
                <w:rStyle w:val="9pt6"/>
                <w:sz w:val="22"/>
                <w:szCs w:val="22"/>
              </w:rPr>
              <w:t xml:space="preserve"> </w:t>
            </w:r>
            <w:r>
              <w:rPr>
                <w:rStyle w:val="9pt7"/>
                <w:i/>
                <w:sz w:val="22"/>
                <w:szCs w:val="22"/>
              </w:rPr>
              <w:t>З</w:t>
            </w:r>
            <w:r w:rsidRPr="009B0AB1">
              <w:rPr>
                <w:rStyle w:val="9pt7"/>
                <w:sz w:val="22"/>
                <w:szCs w:val="22"/>
              </w:rPr>
              <w:t xml:space="preserve">адания творческого и поискового характера: задачи логического содержания, определение </w:t>
            </w:r>
            <w:r w:rsidRPr="009B0AB1">
              <w:rPr>
                <w:rStyle w:val="9pt6"/>
                <w:sz w:val="22"/>
                <w:szCs w:val="22"/>
              </w:rPr>
              <w:t>верно</w:t>
            </w:r>
            <w:r w:rsidRPr="009B0AB1">
              <w:rPr>
                <w:rStyle w:val="9pt7"/>
                <w:sz w:val="22"/>
                <w:szCs w:val="22"/>
              </w:rPr>
              <w:t xml:space="preserve"> или </w:t>
            </w:r>
            <w:r w:rsidRPr="009B0AB1">
              <w:rPr>
                <w:rStyle w:val="9pt6"/>
                <w:sz w:val="22"/>
                <w:szCs w:val="22"/>
              </w:rPr>
              <w:t>неверно</w:t>
            </w:r>
            <w:r>
              <w:rPr>
                <w:rStyle w:val="9pt7"/>
                <w:sz w:val="22"/>
                <w:szCs w:val="22"/>
              </w:rPr>
              <w:t xml:space="preserve"> для заданного рисунка. </w:t>
            </w:r>
            <w:r w:rsidRPr="00A97BFC">
              <w:rPr>
                <w:rStyle w:val="9pt6"/>
                <w:sz w:val="22"/>
                <w:szCs w:val="22"/>
              </w:rPr>
              <w:t>«Странички для любознательных»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Деление на трехзначное число.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Деление на трехзначное число.</w:t>
            </w:r>
            <w:r>
              <w:rPr>
                <w:sz w:val="22"/>
                <w:szCs w:val="22"/>
              </w:rPr>
              <w:t xml:space="preserve"> Алгоритм деления.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Деление на трехзначное число.</w:t>
            </w:r>
            <w:r>
              <w:rPr>
                <w:sz w:val="22"/>
                <w:szCs w:val="22"/>
              </w:rPr>
              <w:t xml:space="preserve"> Способы проверки правильности вычислений.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49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9pt7"/>
                <w:color w:val="000000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калькуляторе). Проверка умножения делением.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Проверка деления умножением.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65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Проверка деления умножением.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Способы проверки правильности вычислений.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41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9B0AB1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2"/>
                <w:szCs w:val="22"/>
              </w:rPr>
            </w:pPr>
            <w:r>
              <w:rPr>
                <w:rStyle w:val="9pt6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Pr="00A97BFC">
              <w:rPr>
                <w:rStyle w:val="9pt6"/>
                <w:sz w:val="22"/>
                <w:szCs w:val="22"/>
              </w:rPr>
              <w:t>«Странички для любознатель</w:t>
            </w:r>
            <w:r w:rsidRPr="00A97BFC">
              <w:rPr>
                <w:rStyle w:val="9pt6"/>
                <w:sz w:val="22"/>
                <w:szCs w:val="22"/>
              </w:rPr>
              <w:softHyphen/>
              <w:t>ных»</w:t>
            </w:r>
            <w:r w:rsidRPr="009B0AB1">
              <w:rPr>
                <w:rStyle w:val="9pt7"/>
                <w:i/>
                <w:sz w:val="22"/>
                <w:szCs w:val="22"/>
              </w:rPr>
              <w:t xml:space="preserve"> — </w:t>
            </w:r>
            <w:r w:rsidRPr="00A97BFC">
              <w:rPr>
                <w:rStyle w:val="9pt7"/>
                <w:sz w:val="22"/>
                <w:szCs w:val="22"/>
              </w:rPr>
              <w:t>задания творческого и по</w:t>
            </w:r>
            <w:r w:rsidRPr="00A97BFC">
              <w:rPr>
                <w:rStyle w:val="9pt7"/>
                <w:sz w:val="22"/>
                <w:szCs w:val="22"/>
              </w:rPr>
              <w:softHyphen/>
              <w:t>искового характера: задачи повышенной сложности на движение.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6"/>
                <w:sz w:val="22"/>
                <w:szCs w:val="22"/>
              </w:rPr>
              <w:t xml:space="preserve">Представление текста задачи в виде рисунка, схематического чертежа, в таблице. </w:t>
            </w:r>
            <w:r w:rsidRPr="00AC0ADD">
              <w:rPr>
                <w:rStyle w:val="9pt6"/>
                <w:sz w:val="22"/>
                <w:szCs w:val="22"/>
              </w:rPr>
              <w:t>«Странички для любознатель</w:t>
            </w:r>
            <w:r w:rsidRPr="00AC0ADD">
              <w:rPr>
                <w:rStyle w:val="9pt6"/>
                <w:sz w:val="22"/>
                <w:szCs w:val="22"/>
              </w:rPr>
              <w:softHyphen/>
              <w:t>ных»</w:t>
            </w:r>
            <w:r w:rsidRPr="00AC0ADD">
              <w:rPr>
                <w:rStyle w:val="9pt7"/>
                <w:sz w:val="22"/>
                <w:szCs w:val="22"/>
              </w:rPr>
              <w:t xml:space="preserve"> — </w:t>
            </w:r>
            <w:r w:rsidRPr="00AC0ADD">
              <w:rPr>
                <w:rStyle w:val="9pt7"/>
                <w:i/>
                <w:sz w:val="22"/>
                <w:szCs w:val="22"/>
              </w:rPr>
              <w:t>готовимся к олимпиаде.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Решение 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текстовых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задач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арифметически способом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. </w:t>
            </w:r>
            <w:r w:rsidRPr="00A97BFC">
              <w:rPr>
                <w:rStyle w:val="9pt7"/>
                <w:i/>
                <w:color w:val="000000"/>
                <w:sz w:val="22"/>
                <w:szCs w:val="22"/>
              </w:rPr>
              <w:t>Что узнали. Чему научились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2"/>
                <w:szCs w:val="22"/>
              </w:rPr>
            </w:pPr>
            <w:r w:rsidRPr="00AC0ADD">
              <w:rPr>
                <w:rStyle w:val="9pt7"/>
                <w:i/>
                <w:sz w:val="22"/>
                <w:szCs w:val="22"/>
              </w:rPr>
              <w:t>Проверочная работа   по теме «Умножение и деление многозначных чисел».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10pt"/>
                <w:rFonts w:eastAsia="Calibri"/>
              </w:rPr>
              <w:t xml:space="preserve">Работа над ошибками. </w:t>
            </w:r>
            <w:r>
              <w:rPr>
                <w:rStyle w:val="10pt"/>
                <w:rFonts w:eastAsia="Calibri"/>
              </w:rPr>
              <w:t>Решение задач разными способами.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>
              <w:rPr>
                <w:rFonts w:ascii="Times New Roman" w:hAnsi="Times New Roman"/>
              </w:rPr>
              <w:t>Чтение и запись чисел от 0 до 1 000 000.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Разряды и классы. Представление многозначных чисел в виде суммы разрядных слагаемых.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Числовые в</w:t>
            </w:r>
            <w:r w:rsidRPr="00AC0ADD">
              <w:rPr>
                <w:sz w:val="22"/>
                <w:szCs w:val="22"/>
              </w:rPr>
              <w:t>ыражения и уравнения.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Fonts w:ascii="Times New Roman" w:hAnsi="Times New Roman"/>
              </w:rPr>
              <w:t>Арифметические действия. Сложение и вычитание.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Fonts w:ascii="Times New Roman" w:hAnsi="Times New Roman"/>
              </w:rPr>
              <w:t>Арифметические действия. Умножение и деление.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Арифметические действия. Умножение и деление.</w:t>
            </w:r>
            <w:r>
              <w:rPr>
                <w:sz w:val="22"/>
                <w:szCs w:val="22"/>
              </w:rPr>
              <w:t xml:space="preserve"> Взаимосвязь арифметических действий. 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18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орядок</w:t>
            </w:r>
            <w:r w:rsidRPr="00AC0ADD">
              <w:rPr>
                <w:sz w:val="22"/>
                <w:szCs w:val="22"/>
              </w:rPr>
              <w:t xml:space="preserve"> выполнения действий</w:t>
            </w:r>
            <w:r>
              <w:rPr>
                <w:sz w:val="22"/>
                <w:szCs w:val="22"/>
              </w:rPr>
              <w:t xml:space="preserve"> в числовых выражениях со скобками и без</w:t>
            </w:r>
            <w:r w:rsidRPr="00AC0AD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и упорядочение величин</w:t>
            </w:r>
            <w:r w:rsidRPr="00AC0AD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 и изображение геометрических фигур.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Решение </w:t>
            </w:r>
            <w:r>
              <w:rPr>
                <w:rStyle w:val="9pt7"/>
                <w:sz w:val="22"/>
                <w:szCs w:val="22"/>
              </w:rPr>
              <w:t xml:space="preserve">текстовых </w:t>
            </w:r>
            <w:r w:rsidRPr="00AC0ADD">
              <w:rPr>
                <w:rStyle w:val="9pt7"/>
                <w:sz w:val="22"/>
                <w:szCs w:val="22"/>
              </w:rPr>
              <w:t xml:space="preserve">задач </w:t>
            </w:r>
            <w:r>
              <w:rPr>
                <w:rStyle w:val="9pt7"/>
                <w:sz w:val="22"/>
                <w:szCs w:val="22"/>
              </w:rPr>
              <w:t>разными способами.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5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9pt7"/>
              </w:rPr>
              <w:t>Решение задач, содержащие величины, характеризующие процесс движения</w:t>
            </w:r>
            <w:r w:rsidRPr="00AC0ADD">
              <w:rPr>
                <w:rStyle w:val="9pt7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39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</w:rPr>
              <w:t xml:space="preserve">Решение задач </w:t>
            </w:r>
            <w:r>
              <w:rPr>
                <w:rStyle w:val="9pt7"/>
              </w:rPr>
              <w:t>на нахождение доли целого и целого по его доли</w:t>
            </w:r>
            <w:r w:rsidRPr="00AC0ADD">
              <w:rPr>
                <w:rStyle w:val="9pt7"/>
              </w:rPr>
              <w:t>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>Контрольная работа № 5 за курс начальной школы (административная)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7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  <w:color w:val="000000"/>
              </w:rPr>
            </w:pPr>
            <w:r w:rsidRPr="00AC0ADD">
              <w:rPr>
                <w:rStyle w:val="10pt"/>
                <w:rFonts w:eastAsia="Calibri"/>
              </w:rPr>
              <w:t xml:space="preserve">Анализ контрольной работы. Работа над ошибками. </w:t>
            </w:r>
            <w:r>
              <w:rPr>
                <w:rFonts w:ascii="Times New Roman" w:hAnsi="Times New Roman"/>
              </w:rPr>
              <w:t>Распознавание и называние</w:t>
            </w:r>
            <w:r w:rsidRPr="00AC0ADD">
              <w:rPr>
                <w:rFonts w:ascii="Times New Roman" w:hAnsi="Times New Roman"/>
              </w:rPr>
              <w:t xml:space="preserve">: </w:t>
            </w:r>
            <w:r w:rsidRPr="00AC0ADD">
              <w:rPr>
                <w:rStyle w:val="9pt7"/>
                <w:color w:val="000000"/>
              </w:rPr>
              <w:t>Куб.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49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a3"/>
              <w:jc w:val="both"/>
              <w:rPr>
                <w:rStyle w:val="9pt7"/>
              </w:rPr>
            </w:pPr>
            <w:r w:rsidRPr="00AC0ADD">
              <w:rPr>
                <w:rStyle w:val="9pt7"/>
                <w:color w:val="000000"/>
              </w:rPr>
              <w:t>Геометрические формы в окру</w:t>
            </w:r>
            <w:r w:rsidRPr="00AC0ADD">
              <w:rPr>
                <w:rStyle w:val="9pt7"/>
                <w:color w:val="000000"/>
              </w:rPr>
              <w:softHyphen/>
              <w:t>жающем мире. Распознавание и называние: куб, шар, парал</w:t>
            </w:r>
            <w:r w:rsidRPr="00AC0ADD">
              <w:rPr>
                <w:rStyle w:val="9pt7"/>
                <w:color w:val="000000"/>
              </w:rPr>
              <w:softHyphen/>
              <w:t>лелепипед, конус. Прямоугольный параллелепипед.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Распознавание и называние: Пирамида. Цилиндр.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7C9D" w:rsidRPr="00AC0ADD" w:rsidTr="00957C9D">
        <w:trPr>
          <w:trHeight w:val="224"/>
        </w:trPr>
        <w:tc>
          <w:tcPr>
            <w:tcW w:w="562" w:type="dxa"/>
          </w:tcPr>
          <w:p w:rsidR="00957C9D" w:rsidRPr="00AC0ADD" w:rsidRDefault="00957C9D" w:rsidP="00957C9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0" w:type="dxa"/>
          </w:tcPr>
          <w:p w:rsidR="00957C9D" w:rsidRPr="00AC0ADD" w:rsidRDefault="00957C9D" w:rsidP="0049372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7"/>
                <w:color w:val="000000"/>
                <w:sz w:val="22"/>
                <w:szCs w:val="22"/>
              </w:rPr>
              <w:t xml:space="preserve">Использование свойств арифметических действий в вычислениях.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Итоговый урок по курсу 4 класса.</w:t>
            </w:r>
          </w:p>
        </w:tc>
        <w:tc>
          <w:tcPr>
            <w:tcW w:w="1134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57C9D" w:rsidRPr="00AC0ADD" w:rsidRDefault="00957C9D" w:rsidP="0049372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57C9D" w:rsidRDefault="00957C9D" w:rsidP="00957C9D"/>
    <w:p w:rsidR="0049372E" w:rsidRDefault="0049372E" w:rsidP="00957C9D"/>
    <w:p w:rsidR="0049372E" w:rsidRDefault="0049372E" w:rsidP="00957C9D"/>
    <w:p w:rsidR="0049372E" w:rsidRDefault="0049372E" w:rsidP="00957C9D"/>
    <w:p w:rsidR="00957C9D" w:rsidRPr="001D1CE1" w:rsidRDefault="00957C9D" w:rsidP="00957C9D">
      <w:pPr>
        <w:pStyle w:val="a3"/>
        <w:rPr>
          <w:rFonts w:ascii="Times New Roman" w:hAnsi="Times New Roman"/>
          <w:sz w:val="20"/>
          <w:szCs w:val="20"/>
        </w:rPr>
      </w:pPr>
    </w:p>
    <w:p w:rsidR="00957C9D" w:rsidRPr="001D1CE1" w:rsidRDefault="00957C9D" w:rsidP="00957C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</w:t>
      </w:r>
      <w:r w:rsidRPr="001D1CE1">
        <w:rPr>
          <w:rFonts w:ascii="Times New Roman" w:hAnsi="Times New Roman" w:cs="Times New Roman"/>
          <w:b/>
          <w:sz w:val="20"/>
          <w:szCs w:val="20"/>
        </w:rPr>
        <w:t>Критерии оценивания знания учащихся.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b/>
          <w:sz w:val="20"/>
          <w:szCs w:val="20"/>
        </w:rPr>
        <w:t>Контрольная работа</w:t>
      </w:r>
      <w:r w:rsidRPr="001D1CE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 Примеры. Задачи.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 «5» – без ошибок; «5» – без ошибок;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 «4» – 1 – 2 ошибки; «4» – 1 – 2 негрубые ошибки;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«3» – 2 – 3 ошибки; «3» – 2 – 3 ошибки (более половины работы сделано верно).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«2» – 4 и более ошибок. «2» – 4 и более ошибок.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   Комбинированная.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«5» – нет ошибок;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«4» – 1 – 2 ошибки, но не в задаче;</w:t>
      </w:r>
    </w:p>
    <w:p w:rsidR="00957C9D" w:rsidRPr="001D1CE1" w:rsidRDefault="00957C9D" w:rsidP="00957C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«3» – 2 – 3 ошибки, 3 – 4 негрубые ошибки, но ход решения задачи верен;</w:t>
      </w:r>
    </w:p>
    <w:p w:rsidR="00957C9D" w:rsidRPr="001D1CE1" w:rsidRDefault="00957C9D" w:rsidP="00957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«2» – не решена задача или более 4 грубых ошибок.</w:t>
      </w:r>
    </w:p>
    <w:p w:rsidR="00957C9D" w:rsidRPr="001D1CE1" w:rsidRDefault="00957C9D" w:rsidP="00957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 xml:space="preserve">               Грубые ошибки: вычислительные ошибки в примерах и задачах; порядок действий, неправильное решение задачи; не доведение до  конца решения задачи, примера; невыполненное задание.</w:t>
      </w:r>
    </w:p>
    <w:p w:rsidR="00957C9D" w:rsidRPr="001D1CE1" w:rsidRDefault="00957C9D" w:rsidP="00957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957C9D" w:rsidRPr="001D1CE1" w:rsidRDefault="00957C9D" w:rsidP="00957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>За грамматические ошибки, допущенные в работе по математике, оценка не снижается.</w:t>
      </w:r>
    </w:p>
    <w:p w:rsidR="00957C9D" w:rsidRPr="001D1CE1" w:rsidRDefault="00957C9D" w:rsidP="00957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D1CE1">
        <w:rPr>
          <w:rFonts w:ascii="Times New Roman" w:eastAsia="Times New Roman" w:hAnsi="Times New Roman" w:cs="Times New Roman"/>
          <w:sz w:val="20"/>
          <w:szCs w:val="20"/>
        </w:rPr>
        <w:t>За небрежно оформленную работу, несоблюдение правил и каллиграфии оценка снижается на один балл.</w:t>
      </w:r>
    </w:p>
    <w:p w:rsidR="00957C9D" w:rsidRPr="001D1CE1" w:rsidRDefault="00957C9D" w:rsidP="00957C9D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sz w:val="20"/>
          <w:szCs w:val="20"/>
          <w:lang w:eastAsia="en-US"/>
        </w:rPr>
      </w:pPr>
    </w:p>
    <w:p w:rsidR="005D188B" w:rsidRDefault="005D188B"/>
    <w:sectPr w:rsidR="005D188B" w:rsidSect="0049372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18D6"/>
    <w:multiLevelType w:val="hybridMultilevel"/>
    <w:tmpl w:val="EF96D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9D"/>
    <w:rsid w:val="00115A5A"/>
    <w:rsid w:val="00370EE8"/>
    <w:rsid w:val="003E1756"/>
    <w:rsid w:val="0049372E"/>
    <w:rsid w:val="005D188B"/>
    <w:rsid w:val="00957C9D"/>
    <w:rsid w:val="00F3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uiPriority w:val="1"/>
    <w:qFormat/>
    <w:rsid w:val="00957C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957C9D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957C9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57C9D"/>
    <w:rPr>
      <w:rFonts w:ascii="Calibri" w:eastAsia="Calibri" w:hAnsi="Calibri" w:cs="Times New Roman"/>
    </w:rPr>
  </w:style>
  <w:style w:type="character" w:customStyle="1" w:styleId="20">
    <w:name w:val="Основной текст (20)_"/>
    <w:link w:val="201"/>
    <w:uiPriority w:val="99"/>
    <w:rsid w:val="00957C9D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rsid w:val="00957C9D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/>
      <w:spacing w:val="4"/>
      <w:sz w:val="18"/>
      <w:szCs w:val="18"/>
      <w:lang w:eastAsia="en-US"/>
    </w:rPr>
  </w:style>
  <w:style w:type="character" w:customStyle="1" w:styleId="202">
    <w:name w:val="Основной текст (20)2"/>
    <w:uiPriority w:val="99"/>
    <w:rsid w:val="00957C9D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957C9D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957C9D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57C9D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957C9D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221">
    <w:name w:val="Основной текст (22) + Не курсив1"/>
    <w:aliases w:val="Интервал 0 pt23"/>
    <w:uiPriority w:val="99"/>
    <w:rsid w:val="00957C9D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">
    <w:name w:val="Основной текст (22)2"/>
    <w:uiPriority w:val="99"/>
    <w:rsid w:val="00957C9D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paragraph" w:styleId="a7">
    <w:name w:val="List Paragraph"/>
    <w:basedOn w:val="a"/>
    <w:link w:val="a8"/>
    <w:uiPriority w:val="34"/>
    <w:qFormat/>
    <w:rsid w:val="00957C9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Абзац списка Знак"/>
    <w:link w:val="a7"/>
    <w:uiPriority w:val="34"/>
    <w:locked/>
    <w:rsid w:val="00957C9D"/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957C9D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10pt">
    <w:name w:val="Основной текст + 10 pt"/>
    <w:basedOn w:val="a0"/>
    <w:rsid w:val="00957C9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9">
    <w:name w:val="Title"/>
    <w:basedOn w:val="a"/>
    <w:link w:val="aa"/>
    <w:qFormat/>
    <w:rsid w:val="00957C9D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957C9D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1">
    <w:name w:val="Абзац списка1"/>
    <w:basedOn w:val="a"/>
    <w:rsid w:val="00957C9D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customStyle="1" w:styleId="podzag120">
    <w:name w:val="podzag_120"/>
    <w:basedOn w:val="a"/>
    <w:rsid w:val="00957C9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9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7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57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7C9D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uiPriority w:val="1"/>
    <w:qFormat/>
    <w:rsid w:val="00957C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957C9D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957C9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57C9D"/>
    <w:rPr>
      <w:rFonts w:ascii="Calibri" w:eastAsia="Calibri" w:hAnsi="Calibri" w:cs="Times New Roman"/>
    </w:rPr>
  </w:style>
  <w:style w:type="character" w:customStyle="1" w:styleId="20">
    <w:name w:val="Основной текст (20)_"/>
    <w:link w:val="201"/>
    <w:uiPriority w:val="99"/>
    <w:rsid w:val="00957C9D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rsid w:val="00957C9D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/>
      <w:spacing w:val="4"/>
      <w:sz w:val="18"/>
      <w:szCs w:val="18"/>
      <w:lang w:eastAsia="en-US"/>
    </w:rPr>
  </w:style>
  <w:style w:type="character" w:customStyle="1" w:styleId="202">
    <w:name w:val="Основной текст (20)2"/>
    <w:uiPriority w:val="99"/>
    <w:rsid w:val="00957C9D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957C9D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957C9D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57C9D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957C9D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221">
    <w:name w:val="Основной текст (22) + Не курсив1"/>
    <w:aliases w:val="Интервал 0 pt23"/>
    <w:uiPriority w:val="99"/>
    <w:rsid w:val="00957C9D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">
    <w:name w:val="Основной текст (22)2"/>
    <w:uiPriority w:val="99"/>
    <w:rsid w:val="00957C9D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paragraph" w:styleId="a7">
    <w:name w:val="List Paragraph"/>
    <w:basedOn w:val="a"/>
    <w:link w:val="a8"/>
    <w:uiPriority w:val="34"/>
    <w:qFormat/>
    <w:rsid w:val="00957C9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Абзац списка Знак"/>
    <w:link w:val="a7"/>
    <w:uiPriority w:val="34"/>
    <w:locked/>
    <w:rsid w:val="00957C9D"/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957C9D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10pt">
    <w:name w:val="Основной текст + 10 pt"/>
    <w:basedOn w:val="a0"/>
    <w:rsid w:val="00957C9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9">
    <w:name w:val="Title"/>
    <w:basedOn w:val="a"/>
    <w:link w:val="aa"/>
    <w:qFormat/>
    <w:rsid w:val="00957C9D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957C9D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1">
    <w:name w:val="Абзац списка1"/>
    <w:basedOn w:val="a"/>
    <w:rsid w:val="00957C9D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customStyle="1" w:styleId="podzag120">
    <w:name w:val="podzag_120"/>
    <w:basedOn w:val="a"/>
    <w:rsid w:val="00957C9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9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7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57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7C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User-pc</cp:lastModifiedBy>
  <cp:revision>9</cp:revision>
  <cp:lastPrinted>2021-09-14T16:48:00Z</cp:lastPrinted>
  <dcterms:created xsi:type="dcterms:W3CDTF">2020-09-13T12:56:00Z</dcterms:created>
  <dcterms:modified xsi:type="dcterms:W3CDTF">2021-09-14T16:48:00Z</dcterms:modified>
</cp:coreProperties>
</file>